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权益保障月工作总结(汇总5篇)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权益保障月工作总结1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权益保障月工作总结1</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权益保障月工作总结2</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权益保障月工作总结4</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利通区总工会权益保障工作讨论稿</w:t>
      </w:r>
    </w:p>
    <w:p>
      <w:pPr>
        <w:ind w:left="0" w:right="0" w:firstLine="560"/>
        <w:spacing w:before="450" w:after="450" w:line="312" w:lineRule="auto"/>
      </w:pPr>
      <w:r>
        <w:rPr>
          <w:rFonts w:ascii="宋体" w:hAnsi="宋体" w:eastAsia="宋体" w:cs="宋体"/>
          <w:color w:val="000"/>
          <w:sz w:val="28"/>
          <w:szCs w:val="28"/>
        </w:rPr>
        <w:t xml:space="preserve">近年来，利通区总工会权益保障工作按照自治区总工会和吴忠市总工会总体工作部署和年初制定的工作目标，积极行动，狠抓落实，较好地完成了各项工作任务。20_年双节以来帮扶慰问4116人万；技能培训两期100人；四年来职工重特大病医疗互助1078人，478万。</w:t>
      </w:r>
    </w:p>
    <w:p>
      <w:pPr>
        <w:ind w:left="0" w:right="0" w:firstLine="560"/>
        <w:spacing w:before="450" w:after="450" w:line="312" w:lineRule="auto"/>
      </w:pPr>
      <w:r>
        <w:rPr>
          <w:rFonts w:ascii="宋体" w:hAnsi="宋体" w:eastAsia="宋体" w:cs="宋体"/>
          <w:color w:val="000"/>
          <w:sz w:val="28"/>
          <w:szCs w:val="28"/>
        </w:rPr>
        <w:t xml:space="preserve">一、扎实开展工会“四送”工作</w:t>
      </w:r>
    </w:p>
    <w:p>
      <w:pPr>
        <w:ind w:left="0" w:right="0" w:firstLine="560"/>
        <w:spacing w:before="450" w:after="450" w:line="312" w:lineRule="auto"/>
      </w:pPr>
      <w:r>
        <w:rPr>
          <w:rFonts w:ascii="宋体" w:hAnsi="宋体" w:eastAsia="宋体" w:cs="宋体"/>
          <w:color w:val="000"/>
          <w:sz w:val="28"/>
          <w:szCs w:val="28"/>
        </w:rPr>
        <w:t xml:space="preserve">（一）“春”送技能。以春风行动为依托，免费为困难职工（农民工）开设技能培训班，主动对接用工企业，提供就业岗位，解决就业问题。一是借助“热情回乡·行在利通”征文、摄影等系列活动和基层工会岗位练兵、厨艺技能大赛、岗位标兵竞赛及“安康杯”知识竞赛、班组建设“四比三争二技”树品牌活动，有效提高了职工参与企业建设的积极性。二是每年定期举办大型现场招聘会、“固定日”招聘会、岗前培训、家政月嫂服务培训班等活动的开展，有针对性的解决了我区部分产业用工荒和农民工就业难等问题。</w:t>
      </w:r>
    </w:p>
    <w:p>
      <w:pPr>
        <w:ind w:left="0" w:right="0" w:firstLine="560"/>
        <w:spacing w:before="450" w:after="450" w:line="312" w:lineRule="auto"/>
      </w:pPr>
      <w:r>
        <w:rPr>
          <w:rFonts w:ascii="宋体" w:hAnsi="宋体" w:eastAsia="宋体" w:cs="宋体"/>
          <w:color w:val="000"/>
          <w:sz w:val="28"/>
          <w:szCs w:val="28"/>
        </w:rPr>
        <w:t xml:space="preserve">（二）“夏”送清凉。深入一线、贴近职工，广泛开展防暑降温慰问活动，为一线职工特别是农民工以及环卫、公交等户外职工送清凉。20_年在全区重点工程、重点在建项目中开展“情系一线职/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工·平安度夏送清凉”活动，慰问一线单位11家、职工（农民工）3000余人，发放慰问物品金额约8万余元。</w:t>
      </w:r>
    </w:p>
    <w:p>
      <w:pPr>
        <w:ind w:left="0" w:right="0" w:firstLine="560"/>
        <w:spacing w:before="450" w:after="450" w:line="312" w:lineRule="auto"/>
      </w:pPr>
      <w:r>
        <w:rPr>
          <w:rFonts w:ascii="宋体" w:hAnsi="宋体" w:eastAsia="宋体" w:cs="宋体"/>
          <w:color w:val="000"/>
          <w:sz w:val="28"/>
          <w:szCs w:val="28"/>
        </w:rPr>
        <w:t xml:space="preserve">（三）“秋”送助学。以“不让一个困难职工子女上不起学”为目标，扎实开展“金秋助学”活动，对在档困难职工考上大中专院校及高中的子女给予不同程度的慰问，帮助他们解决上学难的问题。一是每年“六一”期间，在全区范围内开展“庆六一，帮扶困难职工子女上学活动”，对不满14周岁的困难职工子女进行救助。20_年共有257名困难学生得到了救助，救助金额万元。二是成立了“扶贫助学互助会”，每年对应届和往届特困大学生进行救助。</w:t>
      </w:r>
    </w:p>
    <w:p>
      <w:pPr>
        <w:ind w:left="0" w:right="0" w:firstLine="560"/>
        <w:spacing w:before="450" w:after="450" w:line="312" w:lineRule="auto"/>
      </w:pPr>
      <w:r>
        <w:rPr>
          <w:rFonts w:ascii="宋体" w:hAnsi="宋体" w:eastAsia="宋体" w:cs="宋体"/>
          <w:color w:val="000"/>
          <w:sz w:val="28"/>
          <w:szCs w:val="28"/>
        </w:rPr>
        <w:t xml:space="preserve">（四）“冬”送温暖。一是建立特困职工档案。特困职工档案是开展送温暖活动的基础。目前帮扶中心按照家庭情况清、困难原因清、思想状况清、就业要求清、技术特长清的原则，建立了特困职工档案，加强动态管理，并科学地实行了三级管理制度，收到了良好的效果。二是坚持开展“双节”送温暖活动。筹备帮扶救助资金在元旦、春节慰问困难职工（农民工），帮助他们度过一个祥和的节日，让职工体会到来自党和政府的关心，切实发挥工会“娘家人”的作用。</w:t>
      </w:r>
    </w:p>
    <w:p>
      <w:pPr>
        <w:ind w:left="0" w:right="0" w:firstLine="560"/>
        <w:spacing w:before="450" w:after="450" w:line="312" w:lineRule="auto"/>
      </w:pPr>
      <w:r>
        <w:rPr>
          <w:rFonts w:ascii="宋体" w:hAnsi="宋体" w:eastAsia="宋体" w:cs="宋体"/>
          <w:color w:val="000"/>
          <w:sz w:val="28"/>
          <w:szCs w:val="28"/>
        </w:rPr>
        <w:t xml:space="preserve">二、稳步推进工会创新工作</w:t>
      </w:r>
    </w:p>
    <w:p>
      <w:pPr>
        <w:ind w:left="0" w:right="0" w:firstLine="560"/>
        <w:spacing w:before="450" w:after="450" w:line="312" w:lineRule="auto"/>
      </w:pPr>
      <w:r>
        <w:rPr>
          <w:rFonts w:ascii="宋体" w:hAnsi="宋体" w:eastAsia="宋体" w:cs="宋体"/>
          <w:color w:val="000"/>
          <w:sz w:val="28"/>
          <w:szCs w:val="28"/>
        </w:rPr>
        <w:t xml:space="preserve">（一）建立“四主”职工维权联动工作机制。按照“组织起来、切实维权”的工作方针，整合资源形成合力，探索建立“四主”职工/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维权联动工作机制即“工会主代、人社主办、司法主援、法院主审联动工作机制”，通过工会组织加大监督权行使力度，人社部门加大侵权查处力度，司法局（法律援助中心）加大对困难职工法律援助力度，法院提高劳动纠纷审判时效性，努力推动区域性职工维权工作取得新时效。</w:t>
      </w:r>
    </w:p>
    <w:p>
      <w:pPr>
        <w:ind w:left="0" w:right="0" w:firstLine="560"/>
        <w:spacing w:before="450" w:after="450" w:line="312" w:lineRule="auto"/>
      </w:pPr>
      <w:r>
        <w:rPr>
          <w:rFonts w:ascii="宋体" w:hAnsi="宋体" w:eastAsia="宋体" w:cs="宋体"/>
          <w:color w:val="000"/>
          <w:sz w:val="28"/>
          <w:szCs w:val="28"/>
        </w:rPr>
        <w:t xml:space="preserve">（二）双助”互助品牌助力精准脱贫。为了更好地发挥职工重特大病医疗互助和工会帮扶大病医疗救助资金效用，不断延伸工会精准帮扶工作触角，我会将职工重特大病医疗互助和工会帮扶大病医疗救助进行有机衔接，突出困难患病家庭帮扶提前介入，树立了利通区“双助”帮扶救助品牌。20_-20_年度收缴互助金586万元，目前共有1078名患病职工或家属获得补助，发放互助金478万元。</w:t>
      </w:r>
    </w:p>
    <w:p>
      <w:pPr>
        <w:ind w:left="0" w:right="0" w:firstLine="560"/>
        <w:spacing w:before="450" w:after="450" w:line="312" w:lineRule="auto"/>
      </w:pPr>
      <w:r>
        <w:rPr>
          <w:rFonts w:ascii="宋体" w:hAnsi="宋体" w:eastAsia="宋体" w:cs="宋体"/>
          <w:color w:val="000"/>
          <w:sz w:val="28"/>
          <w:szCs w:val="28"/>
        </w:rPr>
        <w:t xml:space="preserve">（三）“一函两书”工作机制成效显著。我会20_年探索建立了利通区“一函两书”工作机制，由提示函、工会劳动法律监督整改意见书、工会劳动法律监督处理建议书三部分组成，是一个集提示性和纠偏功能为一体的工作体系。它以“提醒、督促、建议处罚”等形式，在推动企事业单位构建和谐劳动关系上发挥了积极作用，几年来发出提示函154份，下发《工会劳动法律监督整改意见书》9份，利通区154家非公企业全部建立了“一函两书”工作机制。</w:t>
      </w:r>
    </w:p>
    <w:p>
      <w:pPr>
        <w:ind w:left="0" w:right="0" w:firstLine="560"/>
        <w:spacing w:before="450" w:after="450" w:line="312" w:lineRule="auto"/>
      </w:pPr>
      <w:r>
        <w:rPr>
          <w:rFonts w:ascii="宋体" w:hAnsi="宋体" w:eastAsia="宋体" w:cs="宋体"/>
          <w:color w:val="000"/>
          <w:sz w:val="28"/>
          <w:szCs w:val="28"/>
        </w:rPr>
        <w:t xml:space="preserve">（四）“企业内部职称评聘”广受职工好评。我会20_年建立了“企业内部职称评聘体系”，全面推行了宁夏金世纪印刷包装有限公/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司职称评聘先进经验，引导企业建立职工技能激励机制。在宁夏恒丰、宁夏美佳乐、宁夏红果等多家企业对具有一定专业技能、工作表现突出的一线职工，参照国家技术职称评定办法进行非公企业内部职称评聘工作，通过激励机制，落实职工相关待遇，受到职工的普遍欢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筹集难。资金是困难职工帮扶中心开展工作的物质基础，也是建立工会帮扶长效机制的基石。但是现在帮扶中心面临的一个重要问题就是经济基础薄弱，缺乏持久经济支撑，没有稳定的金来源渠道，制约了工会帮扶工作的进一步深化。二是与社会保障体系缺乏有效沟通和衔接。困难职工帮扶中心作为工会帮扶工作的平台，基本上是工会自己单独运作和管理，与政府相关部门沟通和协调不够，与社会其他组织开展的救助活动联系更少，没有将社会其它救助资源有效利用。三是帮扶力量有限。作为社会团体，无论是在经济上、政策上、信息上都无法与政府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一是形成帮扶中心内外协调的工作机制。目前，困难职工问题涉及的人数多、范围广、工作领域宽、政策性强、原因复杂、解决起来难度较大，需要动员社会方方面面的力量齐抓共管。要不断拓宽与政/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府有关部门协调解决困难职工问题的渠道，建立定期联系、沟通和共同解决问题的制度，积极争取有关方面的政策支持、资金支持、信息支持。同时帮扶中心与工会各部门之间，也要建立相应的工作协调制度，形成合力，共同帮扶困难职工。二是建立稳定的资金筹措机制。要通过政府拨款、工会经费投入、社会捐助等方式筹集资金。积极争取政府对帮扶中心的资金支持，通过多种形式筹集社会资金，努力拓宽资金和物资筹措渠道。工会要加大对帮扶中心的资金投入力度，拿出必要的经费用于帮扶中心。/ 5</w:t>
      </w:r>
    </w:p>
    <w:p>
      <w:pPr>
        <w:ind w:left="0" w:right="0" w:firstLine="560"/>
        <w:spacing w:before="450" w:after="450" w:line="312" w:lineRule="auto"/>
      </w:pPr>
      <w:r>
        <w:rPr>
          <w:rFonts w:ascii="宋体" w:hAnsi="宋体" w:eastAsia="宋体" w:cs="宋体"/>
          <w:color w:val="000"/>
          <w:sz w:val="28"/>
          <w:szCs w:val="28"/>
        </w:rPr>
        <w:t xml:space="preserve">员工权益保障管理制度为认真贯彻落实党和国家的安全生产方针，维护员工在安全生产的权利，保障员工在安全生产中的身体健康，依据《工会法》、《安全生产法》，结合公司实际情况，制定......</w:t>
      </w:r>
    </w:p>
    <w:p>
      <w:pPr>
        <w:ind w:left="0" w:right="0" w:firstLine="560"/>
        <w:spacing w:before="450" w:after="450" w:line="312" w:lineRule="auto"/>
      </w:pPr>
      <w:r>
        <w:rPr>
          <w:rFonts w:ascii="宋体" w:hAnsi="宋体" w:eastAsia="宋体" w:cs="宋体"/>
          <w:color w:val="000"/>
          <w:sz w:val="28"/>
          <w:szCs w:val="28"/>
        </w:rPr>
        <w:t xml:space="preserve">***镇青少年权益保障工作总结 ***镇共辖27个行政村，65个自然村，总人口万人,其中青少年约占总人口的。辖区内有初中1所、小学9所，现有在校学生4290人，义务教育阶段入学率......</w:t>
      </w:r>
    </w:p>
    <w:p>
      <w:pPr>
        <w:ind w:left="0" w:right="0" w:firstLine="560"/>
        <w:spacing w:before="450" w:after="450" w:line="312" w:lineRule="auto"/>
      </w:pPr>
      <w:r>
        <w:rPr>
          <w:rFonts w:ascii="宋体" w:hAnsi="宋体" w:eastAsia="宋体" w:cs="宋体"/>
          <w:color w:val="000"/>
          <w:sz w:val="28"/>
          <w:szCs w:val="28"/>
        </w:rPr>
        <w:t xml:space="preserve">一、《老年人权益保障法》立法概述我国《老年人权益保障法》（简称《老年法》）的立法宗旨有三：一是弘扬中华民族敬老、养老的传统美德；二是发展老年事业；三是保障老年人的合法权益......</w:t>
      </w:r>
    </w:p>
    <w:p>
      <w:pPr>
        <w:ind w:left="0" w:right="0" w:firstLine="560"/>
        <w:spacing w:before="450" w:after="450" w:line="312" w:lineRule="auto"/>
      </w:pPr>
      <w:r>
        <w:rPr>
          <w:rFonts w:ascii="宋体" w:hAnsi="宋体" w:eastAsia="宋体" w:cs="宋体"/>
          <w:color w:val="000"/>
          <w:sz w:val="28"/>
          <w:szCs w:val="28"/>
        </w:rPr>
        <w:t xml:space="preserve">警察权益保障近年来,随着我国法治进程的推进和人们法制意识的提高，应该说警察的执法环境有所改善，但是并非处于一种完全良性的状态。抗拒、阻碍公安民警依法执行公务的案件有......</w:t>
      </w:r>
    </w:p>
    <w:p>
      <w:pPr>
        <w:ind w:left="0" w:right="0" w:firstLine="560"/>
        <w:spacing w:before="450" w:after="450" w:line="312" w:lineRule="auto"/>
      </w:pPr>
      <w:r>
        <w:rPr>
          <w:rFonts w:ascii="宋体" w:hAnsi="宋体" w:eastAsia="宋体" w:cs="宋体"/>
          <w:color w:val="000"/>
          <w:sz w:val="28"/>
          <w:szCs w:val="28"/>
        </w:rPr>
        <w:t xml:space="preserve">员工参与和安全健康权益保障管理制度1目的确保员工关心的问题得到积极响应，保证员工在安全状况异常的情况下拒绝工作而不会受到惩罚，保证员工参与安全生产活动。 2 适用范围本......</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权益保障月工作总结5</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&gt;一、社会实践见习岗位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&gt;二、对大学生就业创业服务中心的组建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&gt;三、精神文明岗位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2025-05-02T10:12:11+08:00</dcterms:created>
  <dcterms:modified xsi:type="dcterms:W3CDTF">2025-05-02T10:12:11+08:00</dcterms:modified>
</cp:coreProperties>
</file>

<file path=docProps/custom.xml><?xml version="1.0" encoding="utf-8"?>
<Properties xmlns="http://schemas.openxmlformats.org/officeDocument/2006/custom-properties" xmlns:vt="http://schemas.openxmlformats.org/officeDocument/2006/docPropsVTypes"/>
</file>