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202_年上半年信访工作总结精选范文</w:t>
      </w:r>
      <w:bookmarkEnd w:id="1"/>
    </w:p>
    <w:p>
      <w:pPr>
        <w:jc w:val="center"/>
        <w:spacing w:before="0" w:after="450"/>
      </w:pPr>
      <w:r>
        <w:rPr>
          <w:rFonts w:ascii="Arial" w:hAnsi="Arial" w:eastAsia="Arial" w:cs="Arial"/>
          <w:color w:val="999999"/>
          <w:sz w:val="20"/>
          <w:szCs w:val="20"/>
        </w:rPr>
        <w:t xml:space="preserve">来源：网络  作者：紫芸轻舞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信访工作是倾听群众呼声的窗口，上半年过去了，我们的信访工作是不是要总结一下呢?下面是小编搜集整理的202_年上半年信访工作总结精选范文，欢迎阅读。更多资讯请继续关注工作总结栏目!  202_年上半年信访工作总结  一、主要做法  1、建立...</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信访工作是倾听群众呼声的窗口，上半年过去了，我们的信访工作是不是要总结一下呢?下面是小编搜集整理的202_年上半年信访工作总结精选范文，欢迎阅读。更多资讯请继续关注工作总结栏目!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202_年上半年信访工作总结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 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 的创建活动。</w:t>
      </w:r>
    </w:p>
    <w:p>
      <w:pPr>
        <w:ind w:left="0" w:right="0" w:firstLine="560"/>
        <w:spacing w:before="450" w:after="450" w:line="312" w:lineRule="auto"/>
      </w:pPr>
      <w:r>
        <w:rPr>
          <w:rFonts w:ascii="宋体" w:hAnsi="宋体" w:eastAsia="宋体" w:cs="宋体"/>
          <w:color w:val="000"/>
          <w:sz w:val="28"/>
          <w:szCs w:val="28"/>
        </w:rPr>
        <w:t xml:space="preserve">202_年上半年信访工作总结</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上半年以来，我局把信访工作作为为民办实事的一个重要载体，一项民心工程来抓，在市委、市政府的正确领导下，以***理论为指导，全面贯彻落实三个代表重要思想和党的十六大精神，切实加强对信访工作的组织领导，全面落实分级负责、归口办理的信访工作原则和领导包案责任制，切实为人民群众解决实际问题，有效地维护了社会稳定，促进经济健康发展。现将基本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一、加强组织领导、健全工作制度、完善办事程序、认真做好价格信访基础性工作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副局长及办公室、价管科、收费科、检查所负责人组成。局长为信访工作第一责任人，全面负责信访工作的安排部署和组织实施，副局长主管信访案件的立案查处工作，对重大信访案件实行领导包案责任制。价格举报中心设在物价检查所，并开通了12358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定规则、当裁判成为物价部门服务群众的一项重要工作。面对价格信访案件的不断增加，我局进一步完善了价格信访工作制度，健全了价格信访工作程序，实行了省、市、县价格信访案件、价格举报案件统一领导、归口办理的工作体系。局信访办或价格举报中心在接到群众来信来访和投诉举报的当日填写《来信来访及举报案件记录表》，三日内提出拟办意见报科室负责人或主管局长审批后，由管辖科室和主办人员限期进行调查取证，提出处理意见，一般案件按行政处罚法程序在1个月内办理完毕，重大案件经主管领导批准，可适当延长时间，但不能超过三个月。结案后，要在15日内将处理结果告知举报人，3日内完成案卷存档。对市信访办和省局转办及有关部门交办的信访案件做到特事特办，及时调查、及时处理、及时答复、及时上报。</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接待热心、调查耐心、处理细心确保群众踊跃投诉，用法律武器来保护自己的合法权益，避免造成激化矛盾，形成越级上访。今年，我局把改变服务态度作为搞好信访工作的主要环节来抓，首先是选调服务态度好的同志充实信访工作，向来访的群众问一声好，让一个座，倒一杯水，让群众感受到一种温暖，切实做到来有迎声、问有答声、走有送声。其次是强化物价检查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开通了我市12358价格举报电话，强化社会监督机制。预防、治本是从根本上搞好信访工作的关键，为了广开言路，从源头上抓起，及时把各种矛盾和问题消除在萌芽状态和起始阶段，根据国家计委的统一部署，我市12358价格举报电话专线已和全国、全省专线连通，拓宽了受理价格投诉、举报的领域和渠道，并在车站、医院、学校等人口密集的公共场所张贴12358价格举报电话宣传标语，使12358深入人心。统计显示，随着12358电话的公布，举报渠道的畅通，案件来源明显增加，有力地维护了市场价格秩序和消费者的合法权益，得到了广大人民的高度评价，价格部门的知名度和信誉度不断提高。</w:t>
      </w:r>
    </w:p>
    <w:p>
      <w:pPr>
        <w:ind w:left="0" w:right="0" w:firstLine="560"/>
        <w:spacing w:before="450" w:after="450" w:line="312" w:lineRule="auto"/>
      </w:pPr>
      <w:r>
        <w:rPr>
          <w:rFonts w:ascii="宋体" w:hAnsi="宋体" w:eastAsia="宋体" w:cs="宋体"/>
          <w:color w:val="000"/>
          <w:sz w:val="28"/>
          <w:szCs w:val="28"/>
        </w:rPr>
        <w:t xml:space="preserve">二、积极开展价格举报工作，切实维护消费者合法权益。</w:t>
      </w:r>
    </w:p>
    <w:p>
      <w:pPr>
        <w:ind w:left="0" w:right="0" w:firstLine="560"/>
        <w:spacing w:before="450" w:after="450" w:line="312" w:lineRule="auto"/>
      </w:pPr>
      <w:r>
        <w:rPr>
          <w:rFonts w:ascii="宋体" w:hAnsi="宋体" w:eastAsia="宋体" w:cs="宋体"/>
          <w:color w:val="000"/>
          <w:sz w:val="28"/>
          <w:szCs w:val="28"/>
        </w:rPr>
        <w:t xml:space="preserve">今年1―6月份，我局共受理价格信访案件3件，其中上级部门交办1件，有关部门转办3件，来信4件，来访2件，电话投诉2件。立案查处26件，结案26件，结案率87%。根据我们的统计，群众来信来访重点集中在涉农收费、医疗收费、药品价格、教育收费等问题上。我局对这些敏感性较强的价格和收费问题进行专项整治，集中处理了以下几件典型案例：</w:t>
      </w:r>
    </w:p>
    <w:p>
      <w:pPr>
        <w:ind w:left="0" w:right="0" w:firstLine="560"/>
        <w:spacing w:before="450" w:after="450" w:line="312" w:lineRule="auto"/>
      </w:pPr>
      <w:r>
        <w:rPr>
          <w:rFonts w:ascii="宋体" w:hAnsi="宋体" w:eastAsia="宋体" w:cs="宋体"/>
          <w:color w:val="000"/>
          <w:sz w:val="28"/>
          <w:szCs w:val="28"/>
        </w:rPr>
        <w:t xml:space="preserve">(一)急群众之所急，想群众之所想，认真处理永昌县某中学乱收费一案，保护群众合法权益。今年3月，永昌一位学生家长反映该校向专业班学生收取实习费，每学期7元，每年14元，但没有组织实习，经我局执法人员立案调查了解，学生家长举报问题基本属实。我局执法人员于4月28日对该校的收费执行情况进行了检查、经查，该校违反规定向职业高中生收取实习费，共计收取56元，属取消的收费项目，我局向该校下发了责令退还多收价款通知书，并将清退结果上报我局查验，逾期无法退还的以违法所得论处。</w:t>
      </w:r>
    </w:p>
    <w:p>
      <w:pPr>
        <w:ind w:left="0" w:right="0" w:firstLine="560"/>
        <w:spacing w:before="450" w:after="450" w:line="312" w:lineRule="auto"/>
      </w:pPr>
      <w:r>
        <w:rPr>
          <w:rFonts w:ascii="宋体" w:hAnsi="宋体" w:eastAsia="宋体" w:cs="宋体"/>
          <w:color w:val="000"/>
          <w:sz w:val="28"/>
          <w:szCs w:val="28"/>
        </w:rPr>
        <w:t xml:space="preserve">(二)认真受理、及时查处举报案件。根据群众举报，今年2月有市民反映我市某血站向患者收取献血押金，献血员路费，经我局立案调查了解，该站确实存在乱收费行为，我局执法人员于202_年4月8日对该站202_年度的收费情况进行了检查、经查，该站在上述时间内确实存在自立项目收取献血员路费、献血押金，经我局研究决定，责令改正上述价格违法行为，全额没收献血员路费516.元，清退献血押金1362.元。</w:t>
      </w:r>
    </w:p>
    <w:p>
      <w:pPr>
        <w:ind w:left="0" w:right="0" w:firstLine="560"/>
        <w:spacing w:before="450" w:after="450" w:line="312" w:lineRule="auto"/>
      </w:pPr>
      <w:r>
        <w:rPr>
          <w:rFonts w:ascii="宋体" w:hAnsi="宋体" w:eastAsia="宋体" w:cs="宋体"/>
          <w:color w:val="000"/>
          <w:sz w:val="28"/>
          <w:szCs w:val="28"/>
        </w:rPr>
        <w:t xml:space="preserve">(三)、坚决制止借非典期间发洋财的单位。今年春季，一场突如其来的灾害降临中国大地，受非典疫情影响，一些不法经营者趁机哄抬物价扰乱市场，把一些品种价格抬高几倍，甚至十几倍。在这期间，我局执法人员根据群众举报，对我市一所专家门诊进行了跟踪调查，经查证，该院在这期间对过氧乙酸消毒液零售价格超过省上规定的15%差率作价销售，共计多收价款33.75元。经我局研究，没收该院违法所得33.75元，并罚款1元。</w:t>
      </w:r>
    </w:p>
    <w:p>
      <w:pPr>
        <w:ind w:left="0" w:right="0" w:firstLine="560"/>
        <w:spacing w:before="450" w:after="450" w:line="312" w:lineRule="auto"/>
      </w:pPr>
      <w:r>
        <w:rPr>
          <w:rFonts w:ascii="宋体" w:hAnsi="宋体" w:eastAsia="宋体" w:cs="宋体"/>
          <w:color w:val="000"/>
          <w:sz w:val="28"/>
          <w:szCs w:val="28"/>
        </w:rPr>
        <w:t xml:space="preserve">三、信访工作中存在的问题及今后的打算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2025-07-08T18:15:21+08:00</dcterms:created>
  <dcterms:modified xsi:type="dcterms:W3CDTF">2025-07-08T18:15:21+08:00</dcterms:modified>
</cp:coreProperties>
</file>

<file path=docProps/custom.xml><?xml version="1.0" encoding="utf-8"?>
<Properties xmlns="http://schemas.openxmlformats.org/officeDocument/2006/custom-properties" xmlns:vt="http://schemas.openxmlformats.org/officeDocument/2006/docPropsVTypes"/>
</file>