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乡镇秦岭保护工作总结(热门10篇)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秦岭保护工作总结1&gt;一、加强领导，提高认识、确保环保工作有序开展生态及环境保护是一项综合性、复杂性、艰巨性、长期性的一项重要工作，关系到经济可持续发展，人民生活、生产的质量，更关系到社会的稳定。xx年以来为了改善镇容村貌，把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乡镇秦岭保护工作总结1</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乡镇秦岭保护工作总结2</w:t>
      </w:r>
    </w:p>
    <w:p>
      <w:pPr>
        <w:ind w:left="0" w:right="0" w:firstLine="560"/>
        <w:spacing w:before="450" w:after="450" w:line="312" w:lineRule="auto"/>
      </w:pPr>
      <w:r>
        <w:rPr>
          <w:rFonts w:ascii="宋体" w:hAnsi="宋体" w:eastAsia="宋体" w:cs="宋体"/>
          <w:color w:val="000"/>
          <w:sz w:val="28"/>
          <w:szCs w:val="28"/>
        </w:rPr>
        <w:t xml:space="preserve">秦岭是我国南北气候的分界线和重要的生态安全屏障，保护好秦岭生态是我们义不容辞的责任。全面执行新修订的秦岭生态环境保护条例，严格控制建设开发，严厉查处乱砍乱伐、私采滥挖、违规搭建等行为，同时搞好植被、水资源、生物多样性等保护工作，真正还秦岭以宁静、和谐、美丽。</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牢固树立绿水青山就是金山银山的理念，以秦岭保护为重点切实加强生态环境保护工作，让三秦大地山更绿、水更清、天更蓝。认真落实党的十九大关于生态文明建设的新部署新要求，切实做好秦岭、桥山等山体保护工作，持续推进渭河、汉丹江等重点江河治理，强力推进铁腕治霾，进一步提升生态质量、解决突出环境问题，不断加快美丽陕西建设步伐。要全面贯彻新发展理念，坚持算大账、长远账、整体账、综合账，坚决摒弃以牺牲生态环境为代价的粗放发展模式，着力推进经济发展质量变革、效率变革、动力变革，在实现高质量发展中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从秦岭北麓的违规别墅，到洞庭湖畔的超级矮围;从千岛湖饮水保护区违规填湖，到青海木里煤田超采破坏植被，生态环境领域的突出问题、突出矛盾，之所以常常演化为顽瘴痼疾，就在于山水草木、林田湖海的背后，往往牵扯着复杂的经济利益。生态环境问题，是经济社会发展问题，也是一个思想认识问题。如果总想着赚快钱，甚至不惜牺牲生态环境换取一时发展，那就是在为短期利益透支长远发展和整体利益。换句话讲，生态环境问题的紧迫性，要求我们必须看到更远的将来，注重发展的可持续性。</w:t>
      </w:r>
    </w:p>
    <w:p>
      <w:pPr>
        <w:ind w:left="0" w:right="0" w:firstLine="560"/>
        <w:spacing w:before="450" w:after="450" w:line="312" w:lineRule="auto"/>
      </w:pPr>
      <w:r>
        <w:rPr>
          <w:rFonts w:ascii="宋体" w:hAnsi="宋体" w:eastAsia="宋体" w:cs="宋体"/>
          <w:color w:val="000"/>
          <w:sz w:val="28"/>
          <w:szCs w:val="28"/>
        </w:rPr>
        <w:t xml:space="preserve">生态环境与经济增长，不是非此即彼、二选其一，而是一枚硬币不可切割的两面。同样是秦岭北麓，在浅山区有一座天留村，曾在历史上小有名气，然而一度发展滞后。近年来，当地大力开发天留景区，打造森林公园、薰衣草园、农家休闲体验园，打响了“山水桥南，天然氧吧”的名号，当地人说，“没想到金钥匙就藏在山上的林子里、溪流中”。这说明，要把生态理念转变为绿色发展的思路，还需要进行因地制宜的探索。只要肯下心思、善找门路，就能搭上绿色发展的快车，避免走牺牲环境的老路，蹚出兼顾生态与发展的新路。</w:t>
      </w:r>
    </w:p>
    <w:p>
      <w:pPr>
        <w:ind w:left="0" w:right="0" w:firstLine="560"/>
        <w:spacing w:before="450" w:after="450" w:line="312" w:lineRule="auto"/>
      </w:pPr>
      <w:r>
        <w:rPr>
          <w:rFonts w:ascii="宋体" w:hAnsi="宋体" w:eastAsia="宋体" w:cs="宋体"/>
          <w:color w:val="000"/>
          <w:sz w:val="28"/>
          <w:szCs w:val="28"/>
        </w:rPr>
        <w:t xml:space="preserve">于山水之间发现新的出路并不难，难就难在斩断陈旧发展模式的利益链条，真正把生态环境保护落在实处。近年来，在中央环保督察的整改报告中，“主体责任”“政治责任”成为高频词。党的十八大以来，从“严格实行党政同责、一岗双责”，到河长制、湖长制的建立和完善，压实主体责任、悬起追责利剑，成为推动地方践行环保政策的有效制度保障。去年7月，中央对祁连山生态环境问题严厉追责，相关责任人受到严肃处理，也为各个地方的生态环境保护工作敲响警钟。</w:t>
      </w:r>
    </w:p>
    <w:p>
      <w:pPr>
        <w:ind w:left="0" w:right="0" w:firstLine="560"/>
        <w:spacing w:before="450" w:after="450" w:line="312" w:lineRule="auto"/>
      </w:pPr>
      <w:r>
        <w:rPr>
          <w:rFonts w:ascii="宋体" w:hAnsi="宋体" w:eastAsia="宋体" w:cs="宋体"/>
          <w:color w:val="000"/>
          <w:sz w:val="28"/>
          <w:szCs w:val="28"/>
        </w:rPr>
        <w:t xml:space="preserve">生态环境的“公共产品”性质，决定了因个体破坏生态环境而产生的消极后果，会被社会中的每个人所分担，具有很强的负外部性。正因如此，无论是一个地方还是某家企业，都不应该抱有“收益是我的，污染大家担”的侥幸想法，也不应该产生“让别人保护，自己坐享其成”的搭便车心理。正因此，推动生态文明建设需要树立“全国一盘棋”的意识，处理好个体与整体、局部与全局的辩证关系，真正把环境保护当成全局的事来办，并承担起自己在全局中的那一份责任，才能用每个地方的努力形成生态文明建设的强大合力。要切实加强森林资源管护和珍稀动植物保护，着力做好林业科技推广，守护好秦岭这一“生物基因库”。</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乡镇秦岭保护工作总结3</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乡镇秦岭保护工作总结5</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乡镇秦岭保护工作总结6</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乡镇秦岭保护工作总结7</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乡镇秦岭保护工作总结9</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乡镇秦岭保护工作总结10</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_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xx年度环境保护工作的组织领导，林业局成立了以党委书记、局长为组长的工作组，工作组下设办公室在局办公室，由同志负责环境保护工作的各项日常工作，并把此项工作纳入重要议事日程，确保全面完成20xx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（三）定期报送推进情况，确保全面完成20xx环境保护考核任务。各责任股室于每月25日前向局办公室报送工作推进情况，确保20xx年环境保护考核目标任务全面完成。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