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去年以来，在市委、市政府和办公室党组的正确领导下，我认真贯彻落实党风廉政建设责任制有关规定，不断加强自身主观世界的改造，坚持严于律已、廉洁奉公，切实抓好应急办和分管科室的党风廉政建设工作，努力营造风清气正、廉洁高效的良好氛围。现将202_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&gt;　　一、坚持学习，扎实推进党风廉政建设</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带头认真学习关于实行党风廉政建设责任制的规定和有关党风廉政建设的相关文件和讲话精神，深刻领会、切实把握精神实质。通过开展全面、广泛、深入的学习，树立了正确的世界观、人生观、价值观，筑牢了拒腐防变防线。通过加强党的纪律教育尤其是政治纪律教育，促使党员干部严格遵守党章和党内法规，对党忠诚，立场坚定，自觉抵制错误言论和倾向，形成以廉为荣、以贪为耻，更加浓厚的廉政氛围。在民主生活会上，开展批评与自我批评，教育分管的同志们筑牢思想道德和党纪国法防线、珍惜政治生命，做到政治上跟党走、经济上不伸手、生活上不出差，认真贯彻执行中央和省、市委关于领导干部廉洁自律的各项规定，时刻警醒自己任何时候、任何情况下都不碰“高压线”。为切实履行党风廉政工作职责，抓好党风廉政目标责任落实，按照办公室党组的部署及要求，结合工作实际细化了党风廉政建设目标，带头严格执行党风廉政建设各项规定，坚持把党风廉政建设责任制与业务工作有机结合。同时认真及时细化中心党风廉政建设责任目标，做到责任清楚，措施有力，便于执行，进一步明确党风廉政建设的工作目标、责任要求。一年来，应急办及分管科室在与县市区、市直部门工作交往过程中，没有发生大吃大喝、接受超标准接待、接受基层土特产等礼品赠送等违纪违规行为。</w:t>
      </w:r>
    </w:p>
    <w:p>
      <w:pPr>
        <w:ind w:left="0" w:right="0" w:firstLine="560"/>
        <w:spacing w:before="450" w:after="450" w:line="312" w:lineRule="auto"/>
      </w:pPr>
      <w:r>
        <w:rPr>
          <w:rFonts w:ascii="宋体" w:hAnsi="宋体" w:eastAsia="宋体" w:cs="宋体"/>
          <w:color w:val="000"/>
          <w:sz w:val="28"/>
          <w:szCs w:val="28"/>
        </w:rPr>
        <w:t xml:space="preserve">&gt;　　二、严格履职，以廉政建设指导工作</w:t>
      </w:r>
    </w:p>
    <w:p>
      <w:pPr>
        <w:ind w:left="0" w:right="0" w:firstLine="560"/>
        <w:spacing w:before="450" w:after="450" w:line="312" w:lineRule="auto"/>
      </w:pPr>
      <w:r>
        <w:rPr>
          <w:rFonts w:ascii="宋体" w:hAnsi="宋体" w:eastAsia="宋体" w:cs="宋体"/>
          <w:color w:val="000"/>
          <w:sz w:val="28"/>
          <w:szCs w:val="28"/>
        </w:rPr>
        <w:t xml:space="preserve">　　按照办公室党组党风廉政建设责任目标的要求，规范工作行为，围绕大局，服务中心，提高工作质量，落实责任制，以求真务实、艰苦奋斗的作风，积极推进各项工作又好又快发展。</w:t>
      </w:r>
    </w:p>
    <w:p>
      <w:pPr>
        <w:ind w:left="0" w:right="0" w:firstLine="560"/>
        <w:spacing w:before="450" w:after="450" w:line="312" w:lineRule="auto"/>
      </w:pPr>
      <w:r>
        <w:rPr>
          <w:rFonts w:ascii="宋体" w:hAnsi="宋体" w:eastAsia="宋体" w:cs="宋体"/>
          <w:color w:val="000"/>
          <w:sz w:val="28"/>
          <w:szCs w:val="28"/>
        </w:rPr>
        <w:t xml:space="preserve">　　一是圆满完成了各项工作目标任务，一些工作受到省里表彰。工业运行健康平稳，规上工业增加值完成447亿元，同比增长9%，位居全省第二。技术改造工作成效显著，争取技改资金位居全省第二，全省工业企业技术改造项目观摩暨工作会议，在我市与石家庄市召开，我市在大会上做了典型发言;安全生产总体平稳，各类生产安全事故总起数和死亡人数同比实现双下降，是全省各设区市中唯一连续2年未发生较大及以上生产安全事故的市，被省政府评为202_年度安全生产目标管理考核优秀单位;科技工作再上新台阶，5个县(市、区)被评为全国科技进步先进县，城市活断层探测与地震危险性评价项目(衡水市项目)通过总验收,景州高新技术产业开发区被省政府认定为省级高新区，实现了我市省级高新区零的突破;质监工作取得新进展，国家质检总局同意桃城区筹建“全国工程橡胶产业知名品牌创建示范区”，新增省政府质量奖组织奖1家，个人奖2名，位居全省前列。</w:t>
      </w:r>
    </w:p>
    <w:p>
      <w:pPr>
        <w:ind w:left="0" w:right="0" w:firstLine="560"/>
        <w:spacing w:before="450" w:after="450" w:line="312" w:lineRule="auto"/>
      </w:pPr>
      <w:r>
        <w:rPr>
          <w:rFonts w:ascii="宋体" w:hAnsi="宋体" w:eastAsia="宋体" w:cs="宋体"/>
          <w:color w:val="000"/>
          <w:sz w:val="28"/>
          <w:szCs w:val="28"/>
        </w:rPr>
        <w:t xml:space="preserve">　　二是进一步健全了应急管理体制和工作机制。根据人员变动和工作需要，对衡水市突发公共事件应急委员会成员进行了调整，并根据新的形势要求，对衡水市政府应急管理专家组人员进行补充和更新。进一步规范了突发事件预警信息发布，参照省做法，对市气象局等10个单位进行了Ⅲ级、Ⅳ级突发事件预警信息的发布的授权，进一步提高了各相关单位信息发布的及时性、准确性和权威性。同时，组织开展了全市应急预案的修订和演练工作，对202_年12月31日以前制定的各级各类应急预案进行了修订完善，共修订市级专项应急预案5部，市级部门应急预案70部，县级总体应急预案4部，县级专项应急预案112部，县级部门应急预案206部，乡、村级应急预案1150部。新增市级部门应急预案22部、县级部门应急预案5部。</w:t>
      </w:r>
    </w:p>
    <w:p>
      <w:pPr>
        <w:ind w:left="0" w:right="0" w:firstLine="560"/>
        <w:spacing w:before="450" w:after="450" w:line="312" w:lineRule="auto"/>
      </w:pPr>
      <w:r>
        <w:rPr>
          <w:rFonts w:ascii="宋体" w:hAnsi="宋体" w:eastAsia="宋体" w:cs="宋体"/>
          <w:color w:val="000"/>
          <w:sz w:val="28"/>
          <w:szCs w:val="28"/>
        </w:rPr>
        <w:t xml:space="preserve">　　三是开展了丰富多彩的应急宣教和公共安全知识普及工作。充分利用5.12全国“防灾减灾日”等特定日期，采取多种形式，系统规模地开展了应急宣教活动。活动期间，共设立街头宣传咨询点1000余个，接受咨询群众10000余人次，发放各类防灾减灾宣传资料、图册50余万份(册)，张贴宣传海报、防灾减灾知识挂图1000多张，悬挂横幅、标语200余条，制作知识展板350多块。</w:t>
      </w:r>
    </w:p>
    <w:p>
      <w:pPr>
        <w:ind w:left="0" w:right="0" w:firstLine="560"/>
        <w:spacing w:before="450" w:after="450" w:line="312" w:lineRule="auto"/>
      </w:pPr>
      <w:r>
        <w:rPr>
          <w:rFonts w:ascii="宋体" w:hAnsi="宋体" w:eastAsia="宋体" w:cs="宋体"/>
          <w:color w:val="000"/>
          <w:sz w:val="28"/>
          <w:szCs w:val="28"/>
        </w:rPr>
        <w:t xml:space="preserve">　　四是进一步加强了应急信息管理报送工作。强化了突发事件信息管理报送工作的相关环节，规范了应急值守工作流程，对突发事件信息的报告主体、报告时限、报告内容作出详细的规定。全年共处理各类突发事件66件，其中自然灾害类5件，事故灾难类22件，社会安全事件34件，公共卫生事件5件，其中较大级别的2件，均严格按照规定进行了上报，各类突发事件信息接报后都及时进行了批转和善后处置工作。年共发布国内外突发事件信息47条、外地动态2条、应急演练信息4条。</w:t>
      </w:r>
    </w:p>
    <w:p>
      <w:pPr>
        <w:ind w:left="0" w:right="0" w:firstLine="560"/>
        <w:spacing w:before="450" w:after="450" w:line="312" w:lineRule="auto"/>
      </w:pPr>
      <w:r>
        <w:rPr>
          <w:rFonts w:ascii="宋体" w:hAnsi="宋体" w:eastAsia="宋体" w:cs="宋体"/>
          <w:color w:val="000"/>
          <w:sz w:val="28"/>
          <w:szCs w:val="28"/>
        </w:rPr>
        <w:t xml:space="preserve">　　五是圆满完成了国际马拉松赛暨全国马拉松赛锦标赛应急保障工作。围绕涉赛突发事件的隐患排查、预案编制、应急演练和应急值守等工作，协调组织有关部门在赛事安保、食品安全、卫生保障、水电油汽运供应，以及在通讯、赛事直播、无线电监管、气象服务等方面，开展全方位、深层次的隐患排查，制定整体推进方案和应急预案。组织开展了应急演练，为赛事成功举办提供了坚实有力的安全后勤保障。</w:t>
      </w:r>
    </w:p>
    <w:p>
      <w:pPr>
        <w:ind w:left="0" w:right="0" w:firstLine="560"/>
        <w:spacing w:before="450" w:after="450" w:line="312" w:lineRule="auto"/>
      </w:pPr>
      <w:r>
        <w:rPr>
          <w:rFonts w:ascii="宋体" w:hAnsi="宋体" w:eastAsia="宋体" w:cs="宋体"/>
          <w:color w:val="000"/>
          <w:sz w:val="28"/>
          <w:szCs w:val="28"/>
        </w:rPr>
        <w:t xml:space="preserve">　　一年来，虽然在廉洁自律和廉政建设工作中取得了一些成绩，但与办公室党组的要求还有一定距离。在今后的工作中，我将继续加强党性修养与锻炼，加强廉政建设，落实好一岗双责的总要求，以更高的要求、更高的标准严格要求、履职尽责、廉洁从政，为实现全市“跨越赶超、绿色崛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&gt;　　一、强化思想认识，不断提高廉洁从政意识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&gt;　　二、认真履行职责，全面落实“一岗双责”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w:t>
      </w:r>
    </w:p>
    <w:p>
      <w:pPr>
        <w:ind w:left="0" w:right="0" w:firstLine="560"/>
        <w:spacing w:before="450" w:after="450" w:line="312" w:lineRule="auto"/>
      </w:pPr>
      <w:r>
        <w:rPr>
          <w:rFonts w:ascii="宋体" w:hAnsi="宋体" w:eastAsia="宋体" w:cs="宋体"/>
          <w:color w:val="000"/>
          <w:sz w:val="28"/>
          <w:szCs w:val="28"/>
        </w:rPr>
        <w:t xml:space="preserve">　　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w:t>
      </w:r>
    </w:p>
    <w:p>
      <w:pPr>
        <w:ind w:left="0" w:right="0" w:firstLine="560"/>
        <w:spacing w:before="450" w:after="450" w:line="312" w:lineRule="auto"/>
      </w:pPr>
      <w:r>
        <w:rPr>
          <w:rFonts w:ascii="宋体" w:hAnsi="宋体" w:eastAsia="宋体" w:cs="宋体"/>
          <w:color w:val="000"/>
          <w:sz w:val="28"/>
          <w:szCs w:val="28"/>
        </w:rPr>
        <w:t xml:space="preserve">　　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&gt;　　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承诺，坚持不搞特殊化，经常提醒遵纪守法，无论在任何情况下都要稳得信心神，抗行住诱惑，经得住考验。做到自重、自省、自警、自励，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2025-05-02T11:23:22+08:00</dcterms:created>
  <dcterms:modified xsi:type="dcterms:W3CDTF">2025-05-02T11:23:22+08:00</dcterms:modified>
</cp:coreProperties>
</file>

<file path=docProps/custom.xml><?xml version="1.0" encoding="utf-8"?>
<Properties xmlns="http://schemas.openxmlformats.org/officeDocument/2006/custom-properties" xmlns:vt="http://schemas.openxmlformats.org/officeDocument/2006/docPropsVTypes"/>
</file>