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海南202_政法工作总结(推荐3篇)</w:t>
      </w:r>
      <w:bookmarkEnd w:id="1"/>
    </w:p>
    <w:p>
      <w:pPr>
        <w:jc w:val="center"/>
        <w:spacing w:before="0" w:after="450"/>
      </w:pPr>
      <w:r>
        <w:rPr>
          <w:rFonts w:ascii="Arial" w:hAnsi="Arial" w:eastAsia="Arial" w:cs="Arial"/>
          <w:color w:val="999999"/>
          <w:sz w:val="20"/>
          <w:szCs w:val="20"/>
        </w:rPr>
        <w:t xml:space="preserve">来源：网络  作者：梦里花落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海南20_政法工作总结120_年10月27日下午，海口市委政法委员会召开20_年第四次全体会议，传达学习贯彻党的_精神，研究部署全市政法系统贯彻落实党的_精神意见。 一年来，全市政法机关坚持把学习贯彻党的_精神作为首要政治任务，坚决贯彻中央...</w:t>
      </w:r>
    </w:p>
    <w:p>
      <w:pPr>
        <w:ind w:left="0" w:right="0" w:firstLine="560"/>
        <w:spacing w:before="450" w:after="450" w:line="312" w:lineRule="auto"/>
      </w:pPr>
      <w:r>
        <w:rPr>
          <w:rFonts w:ascii="黑体" w:hAnsi="黑体" w:eastAsia="黑体" w:cs="黑体"/>
          <w:color w:val="000000"/>
          <w:sz w:val="36"/>
          <w:szCs w:val="36"/>
          <w:b w:val="1"/>
          <w:bCs w:val="1"/>
        </w:rPr>
        <w:t xml:space="preserve">海南20_政法工作总结1</w:t>
      </w:r>
    </w:p>
    <w:p>
      <w:pPr>
        <w:ind w:left="0" w:right="0" w:firstLine="560"/>
        <w:spacing w:before="450" w:after="450" w:line="312" w:lineRule="auto"/>
      </w:pPr>
      <w:r>
        <w:rPr>
          <w:rFonts w:ascii="宋体" w:hAnsi="宋体" w:eastAsia="宋体" w:cs="宋体"/>
          <w:color w:val="000"/>
          <w:sz w:val="28"/>
          <w:szCs w:val="28"/>
        </w:rPr>
        <w:t xml:space="preserve">20_年10月27日下午，海口市委政法委员会召开20_年第四次全体会议，传达学习贯彻党的_精神，研究部署全市政法系统贯彻落实党的_精神意见。</w:t>
      </w:r>
    </w:p>
    <w:p>
      <w:pPr>
        <w:ind w:left="0" w:right="0" w:firstLine="560"/>
        <w:spacing w:before="450" w:after="450" w:line="312" w:lineRule="auto"/>
      </w:pPr>
      <w:r>
        <w:rPr>
          <w:rFonts w:ascii="宋体" w:hAnsi="宋体" w:eastAsia="宋体" w:cs="宋体"/>
          <w:color w:val="000"/>
          <w:sz w:val="28"/>
          <w:szCs w:val="28"/>
        </w:rPr>
        <w:t xml:space="preserve">一年来，全市政法机关坚持把学习贯彻党的_精神作为首要政治任务，坚决贯彻中央决策部署和省委、市委部署要求，始终坚持全面从严治党，努力锻造新时代政法铁军，奋力开创政法工作新局面。</w:t>
      </w:r>
    </w:p>
    <w:p>
      <w:pPr>
        <w:ind w:left="0" w:right="0" w:firstLine="560"/>
        <w:spacing w:before="450" w:after="450" w:line="312" w:lineRule="auto"/>
      </w:pPr>
      <w:r>
        <w:rPr>
          <w:rFonts w:ascii="宋体" w:hAnsi="宋体" w:eastAsia="宋体" w:cs="宋体"/>
          <w:color w:val="000"/>
          <w:sz w:val="28"/>
          <w:szCs w:val="28"/>
        </w:rPr>
        <w:t xml:space="preserve">据了解，海口市政法各部门坚持政治领航，严格落实政治学习“第一议题”制度，筑牢政治忠诚。健全完善政治督察、执法监督、纪律作风督查巡查等机制，构建形成条块结合、上下联动、左右协同、齐抓共管的政法工作体系。</w:t>
      </w:r>
    </w:p>
    <w:p>
      <w:pPr>
        <w:ind w:left="0" w:right="0" w:firstLine="560"/>
        <w:spacing w:before="450" w:after="450" w:line="312" w:lineRule="auto"/>
      </w:pPr>
      <w:r>
        <w:rPr>
          <w:rFonts w:ascii="宋体" w:hAnsi="宋体" w:eastAsia="宋体" w:cs="宋体"/>
          <w:color w:val="000"/>
          <w:sz w:val="28"/>
          <w:szCs w:val="28"/>
        </w:rPr>
        <w:t xml:space="preserve">而且，深入推进全面从严管党治警，将巩固政法队伍教育整顿成果情况纳入政治督查和纪律作风督查巡查内容，做到全程抓、深入抓、抓到底，持续强化执纪监督，严格执行防止干预司法“三个规定”。</w:t>
      </w:r>
    </w:p>
    <w:p>
      <w:pPr>
        <w:ind w:left="0" w:right="0" w:firstLine="560"/>
        <w:spacing w:before="450" w:after="450" w:line="312" w:lineRule="auto"/>
      </w:pPr>
      <w:r>
        <w:rPr>
          <w:rFonts w:ascii="宋体" w:hAnsi="宋体" w:eastAsia="宋体" w:cs="宋体"/>
          <w:color w:val="000"/>
          <w:sz w:val="28"/>
          <w:szCs w:val="28"/>
        </w:rPr>
        <w:t xml:space="preserve">海口市组织实施政法干警政治轮训工作，全市政法系统分层分级举办政治轮训班181期，培训政法干警7106人次，确保政治轮训全覆盖。强化能力提升，分系统分层级组织开展大培训、大练兵，将镇（街）政法委员纳入教育培训范围，全市政法队伍履职能力进一步提升。</w:t>
      </w:r>
    </w:p>
    <w:p>
      <w:pPr>
        <w:ind w:left="0" w:right="0" w:firstLine="560"/>
        <w:spacing w:before="450" w:after="450" w:line="312" w:lineRule="auto"/>
      </w:pPr>
      <w:r>
        <w:rPr>
          <w:rFonts w:ascii="宋体" w:hAnsi="宋体" w:eastAsia="宋体" w:cs="宋体"/>
          <w:color w:val="000"/>
          <w:sz w:val="28"/>
          <w:szCs w:val="28"/>
        </w:rPr>
        <w:t xml:space="preserve">20_年，全市政法系统受省部级以上表彰的先进集体31个，先进个人62名。市委政法委获得20_-20_年海南省维稳安保工作先进集体、20_-20_年全省依法治理创建活动先进单位等荣誉。施茶村、流水坡社区等4个村（社区）被命名为全国民主法治示范村（社区）。</w:t>
      </w:r>
    </w:p>
    <w:p>
      <w:pPr>
        <w:ind w:left="0" w:right="0" w:firstLine="560"/>
        <w:spacing w:before="450" w:after="450" w:line="312" w:lineRule="auto"/>
      </w:pPr>
      <w:r>
        <w:rPr>
          <w:rFonts w:ascii="宋体" w:hAnsi="宋体" w:eastAsia="宋体" w:cs="宋体"/>
          <w:color w:val="000"/>
          <w:sz w:val="28"/>
          <w:szCs w:val="28"/>
        </w:rPr>
        <w:t xml:space="preserve">“20_年是全面贯彻落实党的_精神的开局之年，也是推进海南自由贸易港封关运作的关键之年。”林海宁表示，全市政法机关将按照中央和省委工作部署，紧紧把握政法工作规律和特点，全面推进平安法治建设各项任务落地落实，为海口打造海南自贸港核心区、全面建设现代化国际化新海口保驾护航。</w:t>
      </w:r>
    </w:p>
    <w:p>
      <w:pPr>
        <w:ind w:left="0" w:right="0" w:firstLine="560"/>
        <w:spacing w:before="450" w:after="450" w:line="312" w:lineRule="auto"/>
      </w:pPr>
      <w:r>
        <w:rPr>
          <w:rFonts w:ascii="黑体" w:hAnsi="黑体" w:eastAsia="黑体" w:cs="黑体"/>
          <w:color w:val="000000"/>
          <w:sz w:val="36"/>
          <w:szCs w:val="36"/>
          <w:b w:val="1"/>
          <w:bCs w:val="1"/>
        </w:rPr>
        <w:t xml:space="preserve">海南20_政法工作总结2</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&gt;二、加强学习，强化理论武装</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&gt;三、强化考核，健全四个机制</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黑体" w:hAnsi="黑体" w:eastAsia="黑体" w:cs="黑体"/>
          <w:color w:val="000000"/>
          <w:sz w:val="36"/>
          <w:szCs w:val="36"/>
          <w:b w:val="1"/>
          <w:bCs w:val="1"/>
        </w:rPr>
        <w:t xml:space="preserve">海南20_政法工作总结3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2025-08-01T18:54:29+08:00</dcterms:created>
  <dcterms:modified xsi:type="dcterms:W3CDTF">2025-08-01T18:54:29+08:00</dcterms:modified>
</cp:coreProperties>
</file>

<file path=docProps/custom.xml><?xml version="1.0" encoding="utf-8"?>
<Properties xmlns="http://schemas.openxmlformats.org/officeDocument/2006/custom-properties" xmlns:vt="http://schemas.openxmlformats.org/officeDocument/2006/docPropsVTypes"/>
</file>