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202_年防范非法集资宣传月活动工作总结三篇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进一步加强商贸流通领域管理工作，切实做好防范和处置非法集资工作，维护市场秩序和人民群众合法权益。本站今天为大家精心准备了202_年防范非法集资宣传月活动工作总结三篇，希望对大家有所帮助!　　202_年防范非法集资宣传月活动工作总结一篇　　&gt;...</w:t>
      </w:r>
    </w:p>
    <w:p>
      <w:pPr>
        <w:ind w:left="0" w:right="0" w:firstLine="560"/>
        <w:spacing w:before="450" w:after="450" w:line="312" w:lineRule="auto"/>
      </w:pPr>
      <w:r>
        <w:rPr>
          <w:rFonts w:ascii="宋体" w:hAnsi="宋体" w:eastAsia="宋体" w:cs="宋体"/>
          <w:color w:val="000"/>
          <w:sz w:val="28"/>
          <w:szCs w:val="28"/>
        </w:rPr>
        <w:t xml:space="preserve">进一步加强商贸流通领域管理工作，切实做好防范和处置非法集资工作，维护市场秩序和人民群众合法权益。本站今天为大家精心准备了202_年防范非法集资宣传月活动工作总结三篇，希望对大家有所帮助![_TAG_h2]　　202_年防范非法集资宣传月活动工作总结一篇</w:t>
      </w:r>
    </w:p>
    <w:p>
      <w:pPr>
        <w:ind w:left="0" w:right="0" w:firstLine="560"/>
        <w:spacing w:before="450" w:after="450" w:line="312" w:lineRule="auto"/>
      </w:pPr>
      <w:r>
        <w:rPr>
          <w:rFonts w:ascii="宋体" w:hAnsi="宋体" w:eastAsia="宋体" w:cs="宋体"/>
          <w:color w:val="000"/>
          <w:sz w:val="28"/>
          <w:szCs w:val="28"/>
        </w:rPr>
        <w:t xml:space="preserve">　　&gt;一、宣传对象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202_年防范非法集资宣传月活动工作总结二篇</w:t>
      </w:r>
    </w:p>
    <w:p>
      <w:pPr>
        <w:ind w:left="0" w:right="0" w:firstLine="560"/>
        <w:spacing w:before="450" w:after="450" w:line="312" w:lineRule="auto"/>
      </w:pPr>
      <w:r>
        <w:rPr>
          <w:rFonts w:ascii="宋体" w:hAnsi="宋体" w:eastAsia="宋体" w:cs="宋体"/>
          <w:color w:val="000"/>
          <w:sz w:val="28"/>
          <w:szCs w:val="28"/>
        </w:rPr>
        <w:t xml:space="preserve">　　&gt;一、明确责任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___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　&gt;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___。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___电话。</w:t>
      </w:r>
    </w:p>
    <w:p>
      <w:pPr>
        <w:ind w:left="0" w:right="0" w:firstLine="560"/>
        <w:spacing w:before="450" w:after="450" w:line="312" w:lineRule="auto"/>
      </w:pPr>
      <w:r>
        <w:rPr>
          <w:rFonts w:ascii="宋体" w:hAnsi="宋体" w:eastAsia="宋体" w:cs="宋体"/>
          <w:color w:val="000"/>
          <w:sz w:val="28"/>
          <w:szCs w:val="28"/>
        </w:rPr>
        <w:t xml:space="preserve">　&gt;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___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___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202_年防范非法集资宣传月活动工作总结三篇</w:t>
      </w:r>
    </w:p>
    <w:p>
      <w:pPr>
        <w:ind w:left="0" w:right="0" w:firstLine="560"/>
        <w:spacing w:before="450" w:after="450" w:line="312" w:lineRule="auto"/>
      </w:pPr>
      <w:r>
        <w:rPr>
          <w:rFonts w:ascii="宋体" w:hAnsi="宋体" w:eastAsia="宋体" w:cs="宋体"/>
          <w:color w:val="000"/>
          <w:sz w:val="28"/>
          <w:szCs w:val="28"/>
        </w:rPr>
        <w:t xml:space="preserve">　&gt;　一、认真组织</w:t>
      </w:r>
    </w:p>
    <w:p>
      <w:pPr>
        <w:ind w:left="0" w:right="0" w:firstLine="560"/>
        <w:spacing w:before="450" w:after="450" w:line="312" w:lineRule="auto"/>
      </w:pPr>
      <w:r>
        <w:rPr>
          <w:rFonts w:ascii="宋体" w:hAnsi="宋体" w:eastAsia="宋体" w:cs="宋体"/>
          <w:color w:val="000"/>
          <w:sz w:val="28"/>
          <w:szCs w:val="28"/>
        </w:rPr>
        <w:t xml:space="preserve">　　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　　&gt;二、积极实施</w:t>
      </w:r>
    </w:p>
    <w:p>
      <w:pPr>
        <w:ind w:left="0" w:right="0" w:firstLine="560"/>
        <w:spacing w:before="450" w:after="450" w:line="312" w:lineRule="auto"/>
      </w:pPr>
      <w:r>
        <w:rPr>
          <w:rFonts w:ascii="宋体" w:hAnsi="宋体" w:eastAsia="宋体" w:cs="宋体"/>
          <w:color w:val="000"/>
          <w:sz w:val="28"/>
          <w:szCs w:val="28"/>
        </w:rPr>
        <w:t xml:space="preserve">　　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　　&gt;三、注重效果</w:t>
      </w:r>
    </w:p>
    <w:p>
      <w:pPr>
        <w:ind w:left="0" w:right="0" w:firstLine="560"/>
        <w:spacing w:before="450" w:after="450" w:line="312" w:lineRule="auto"/>
      </w:pPr>
      <w:r>
        <w:rPr>
          <w:rFonts w:ascii="宋体" w:hAnsi="宋体" w:eastAsia="宋体" w:cs="宋体"/>
          <w:color w:val="000"/>
          <w:sz w:val="28"/>
          <w:szCs w:val="28"/>
        </w:rPr>
        <w:t xml:space="preserve">　　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&gt;　　四、问题反馈</w:t>
      </w:r>
    </w:p>
    <w:p>
      <w:pPr>
        <w:ind w:left="0" w:right="0" w:firstLine="560"/>
        <w:spacing w:before="450" w:after="450" w:line="312" w:lineRule="auto"/>
      </w:pPr>
      <w:r>
        <w:rPr>
          <w:rFonts w:ascii="宋体" w:hAnsi="宋体" w:eastAsia="宋体" w:cs="宋体"/>
          <w:color w:val="000"/>
          <w:sz w:val="28"/>
          <w:szCs w:val="28"/>
        </w:rPr>
        <w:t xml:space="preserve">　　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　　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　　3、监管机构对于非法集资的防范打击力度不足，案件暴露时，已形成较大规模，不能早期侦测打击，造成大的社会危害，严重影响金融秩序和社会稳定。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2025-05-02T11:34:34+08:00</dcterms:created>
  <dcterms:modified xsi:type="dcterms:W3CDTF">2025-05-02T11:34:34+08:00</dcterms:modified>
</cp:coreProperties>
</file>

<file path=docProps/custom.xml><?xml version="1.0" encoding="utf-8"?>
<Properties xmlns="http://schemas.openxmlformats.org/officeDocument/2006/custom-properties" xmlns:vt="http://schemas.openxmlformats.org/officeDocument/2006/docPropsVTypes"/>
</file>