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全面从严治党会议总结3篇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总结，是对过去一定时期的工作、学习或思想情况进行回顾、分析，并做出客观评价的书面材料。下面是本站为大家带来的全面从严治党会议总结,希望能帮助到大家!　　全面从严治党会议总结1　　在局党委正确领导和管理站党总支的指导下，以政治建设为统领，以落...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总结，是对过去一定时期的工作、学习或思想情况进行回顾、分析，并做出客观评价的书面材料。下面是本站为大家带来的全面从严治党会议总结,希望能帮助到大家![_TAG_h2]　　全面从严治党会议总结1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全面从严治党会议总结2</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全面从严治党会议总结3</w:t>
      </w:r>
    </w:p>
    <w:p>
      <w:pPr>
        <w:ind w:left="0" w:right="0" w:firstLine="560"/>
        <w:spacing w:before="450" w:after="450" w:line="312" w:lineRule="auto"/>
      </w:pPr>
      <w:r>
        <w:rPr>
          <w:rFonts w:ascii="宋体" w:hAnsi="宋体" w:eastAsia="宋体" w:cs="宋体"/>
          <w:color w:val="000"/>
          <w:sz w:val="28"/>
          <w:szCs w:val="28"/>
        </w:rPr>
        <w:t xml:space="preserve">　　202_年，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一、全面从严治党工作情况</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　　 一是扎实开展政治理论学习。以学习习近平总书记的系列重要讲话精神和十九届一中、二中、三中全会精神为重点，认真学习党章、习近平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　　 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　　 (二)扎实开展政治生态突出问题全面整改工作。根据市局(公司)开展政绩观专题教育实施方案，第X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　　 一是学习教育方面。组织全体党员通过个人自学的方式，重点学习了习近平总书记关于“不忘初心、牢记使命”和牢固树立正确政绩观的重要论述，并督促党员做好学习笔记。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　　 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　　 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　　 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　　 中心组织全员深入学习领会习近平总书记关于坚决整治形式主义、官僚主义的系列重要讲话精神，结合工作实际细化工作举措，统一思想、明确要求、落实责任，积极营造立行立改工作氛围。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　　 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　　 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　　 (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　　 (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_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　　 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&gt;　　 三、改进工作的思路和措施</w:t>
      </w:r>
    </w:p>
    <w:p>
      <w:pPr>
        <w:ind w:left="0" w:right="0" w:firstLine="560"/>
        <w:spacing w:before="450" w:after="450" w:line="312" w:lineRule="auto"/>
      </w:pPr>
      <w:r>
        <w:rPr>
          <w:rFonts w:ascii="宋体" w:hAnsi="宋体" w:eastAsia="宋体" w:cs="宋体"/>
          <w:color w:val="000"/>
          <w:sz w:val="28"/>
          <w:szCs w:val="28"/>
        </w:rPr>
        <w:t xml:space="preserve">　　 下半年，第XXX中心要继续以党建为引领、统筹推进各项工作，把全面从严治党工作融入到中心工作的各方面。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　　 一是坚持理论引导，深化政治思想教育。围绕十九大会议精神及习近平总书记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　　 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