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不忘初心主题教育自评报告3篇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按照上级要求，结合工作实际，我积极参加整改活动，及时查摆自己在学风、思想观念、工作纪律、工作效能、服务质量等五个方面存在的差距和不足。本站今天为大家精心准备了不忘初心主题教育自评报告3篇，希望对大家有所帮助!　　不忘初心主题教育自评报告1　...</w:t>
      </w:r>
    </w:p>
    <w:p>
      <w:pPr>
        <w:ind w:left="0" w:right="0" w:firstLine="560"/>
        <w:spacing w:before="450" w:after="450" w:line="312" w:lineRule="auto"/>
      </w:pPr>
      <w:r>
        <w:rPr>
          <w:rFonts w:ascii="宋体" w:hAnsi="宋体" w:eastAsia="宋体" w:cs="宋体"/>
          <w:color w:val="000"/>
          <w:sz w:val="28"/>
          <w:szCs w:val="28"/>
        </w:rPr>
        <w:t xml:space="preserve">按照上级要求，结合工作实际，我积极参加整改活动，及时查摆自己在学风、思想观念、工作纪律、工作效能、服务质量等五个方面存在的差距和不足。本站今天为大家精心准备了不忘初心主题教育自评报告3篇，希望对大家有所帮助![_TAG_h2]　　不忘初心主题教育自评报告1</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不忘初心主题教育自评报告2</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　　一、本身存在的不足</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不忘初心主题教育自评报告3</w:t>
      </w:r>
    </w:p>
    <w:p>
      <w:pPr>
        <w:ind w:left="0" w:right="0" w:firstLine="560"/>
        <w:spacing w:before="450" w:after="450" w:line="312" w:lineRule="auto"/>
      </w:pPr>
      <w:r>
        <w:rPr>
          <w:rFonts w:ascii="宋体" w:hAnsi="宋体" w:eastAsia="宋体" w:cs="宋体"/>
          <w:color w:val="000"/>
          <w:sz w:val="28"/>
          <w:szCs w:val="28"/>
        </w:rPr>
        <w:t xml:space="preserve">　　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　　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　　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　　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　　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　　三、对存在问题的分析：</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xx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　　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　　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