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党课 [1]  ，是中国共产党的组织对党员和入党积极分子进行教育而开的课。以下是本站分享的专题党课讲稿：总结历史经验传承红色基因，希望能帮助到大家! 　　专题党课讲稿：总结历史经验传承红色基因　　学为用之先，行为知之始。开展好党史学习教育，...</w:t>
      </w:r>
    </w:p>
    <w:p>
      <w:pPr>
        <w:ind w:left="0" w:right="0" w:firstLine="560"/>
        <w:spacing w:before="450" w:after="450" w:line="312" w:lineRule="auto"/>
      </w:pPr>
      <w:r>
        <w:rPr>
          <w:rFonts w:ascii="宋体" w:hAnsi="宋体" w:eastAsia="宋体" w:cs="宋体"/>
          <w:color w:val="000"/>
          <w:sz w:val="28"/>
          <w:szCs w:val="28"/>
        </w:rPr>
        <w:t xml:space="preserve">党课 [1]  ，是中国共产党的组织对党员和入党积极分子进行教育而开的课。以下是本站分享的专题党课讲稿：总结历史经验传承红色基因，希望能帮助到大家! [_TAG_h2]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学为用之先，行为知之始。开展好党史学习教育，要从思想上充分认识党史学习教育的重大意义，牢牢把握开展党史学习教育的目标要求、主攻方向，紧紧围绕学史明理、学史增信、学史崇德、学史力行，学党史、悟思想、办实事、开新局的目标要求，聚力聚焦进一步感悟思想伟力、进一步把握历史发展规律和大势、进一步深化对党的性质宗旨的认识、进一步总结党的历史经验、进一步发扬革命精神、进一步增强党的团结集中统一的重点任务，在学深、学透、学实上下真功夫，高标准高质量完成学习教育各项任务，以永不懈怠的精神状态和一往无前的奋斗姿态，朝着新时代现代化强市的宏伟目标奋勇前进。</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提高政治能力，坚决做到“两个维护”。要从党史中学出政治忠诚，进一步增强政治意识，不断提高政治判断力、政治领悟力、政治执行力。要从党史中学出历史担当，坚决做到“两个维护”，坚决有力落实中央决策部署，把总书记的话记在心里、做到实处，找准发展方向，更好实现我们的奋斗目标。要从党史中学出行动自觉，提高政治站位，让“两个维护”成为发自内心的自觉，成为一切言行的标准，转化为干好工作的实效，自觉同习近平总书记、同党中央对标对表，及时校准“时差”、纠正偏差，切实把党中央决策部署和总书记重要指示批示要求转化为自己的语言、符合实际的措施，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理论武装，进一步筑牢思想根基。要深刻感悟马克思主义的真理力量和实践力量，从党的非凡历程中领会马克思主义是如何深刻改变中国、改变世界的，深刻理解中国共产党为什么“能”、马克思主义为什么“行”、中国特色社会主义为什么“好”；深刻领悟“没有中国共产党就没有新中国”“只有社会主义才能救中国”“只有中国特色社会主义才能发展中国”的真理。要深刻学习领会新时代党的创新理论，坚持不懈用习近平新时代中国特色社会主义思想武装头脑、指导实践、推动工作。要努力做到知行合一，坚持理论联系实际，坚持学干结合、以学促干，对标总书记对党员干部的要求，对标总书记科学思想方法、工作方法，查找自身问题，不断改造世界观，改进方法论，形成推动xx经济社会发展的正确立场、观点、方法。</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把握规律大势，强化责任担当。习近平总书记强调，了解历史才能看得远，理解历史才能走得远。全市党员干部要树立大历史观，胸怀“两个大局”，心怀“国之大者”，从历史长河、时代大潮、全球风云中分析演变机理，探究历史规律，提出对应策略，掌握改革发展主动权。要把握发展规律，深入贯彻党的十九届五中全会精神和省委、市委部署要求，结合xx实际，切实把学习成果转化为干事创业的强大动力，为实现“七个走在前列”、建成“五个名地”而不懈奋斗。要完善体制机制，推动“5+2”重点工作有序推进，对今年确定的项目做到如期验收插旗。要勇于和善于改革创新，完善考核体系和办法，更好地激励全市上下担当作为、干事创业。</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践行初心使命，努力为群众解难题办实事。“江山就是人民，人民就是江山”。为人民而生，因人民而兴，始终同人民在一起，为人民利益而奋斗，是我们党立党兴党强党的根本出发点和落脚点。近年来，市委、市政府以“决不把历史遗留问题再留给历史”的担当，解决了一大批群众的烦心事、操心事、揪心事，取得了很好的效果。各级各部门要通过党史学习教育，深刻检视自己，对影响干群关系的“绊脚石”坚决整改，自觉站稳人民立场、践行群众路线，始终把人民放在心中最高位置，把人民对美好生活的向往作为奋斗目标，让发展成果更多更好地惠及全市人民群众。</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底线思维，不断提升能力水平。广大党员干部要在党史学习中，深刻感悟我们党应对风险挑战、不断从胜利走向胜利的高超智慧，增强斗争精神、斗争本领，有效防范化解各种风险挑战。要加强风险隐患排查，力争把风险隐患消除在萌芽状态。要进一步增强忧患意识，树牢底线思维，敢于斗争、善于斗争，及时把发现的各类问题解决好、解决到位。要完善防范化解机制，进一步完善全过程工作机制，推动风险隐患排查化解工作制度化、规范化、常态化。</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发扬革命精神，勇做新时代“挑山工”。在这次党史学习教育中，我们要对照革命精神、对照先模人物、对照新时代“挑山工”优秀品格，认真反思自己，理想信念有没有动摇，奋斗精神有没有减退，工作标准有没有降低，工作作风有没有弱化，大力发扬红色传统、传承红色基因、锤炼顽强意志，不断提升精神状态和能力作风，以新时代“挑山工”的坚韧和执着，在改革攻坚中打头阵、在高质量发展上当先锋、在为民服务上作表率，做到挑担不畏难、登山不畏险、坦途不歇脚、重压不歇肩，不断开创各项工作新局面。</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中国共产党百年华诞的重大时刻和“两个一百年”历史交汇的关键节点，唯有深入学习贯彻习近平总书记在党史学习教育动员大会上的重要讲话精神，严格按照党中央决策部署和省委、市委工作要求，突出重点、抓主要矛盾，高标准高质量开展党史学习教育，才能更好地总结历史经验、认识历史规律、掌握历史主动，更好地传承红色基因、牢记初心使命、坚持正确方向，才能在新起点上创造新的时代辉煌、铸就新的历史伟业。</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 </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 </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 </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 </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盛夏时节，习近平总书记来到吉林四平，走进四平战役纪念馆，重温峥嵘岁月，缅怀革命英烈，激励吾辈斗志。在新时代读懂历史，特别是党史、新中国史对每一名共产党员鉴往知来、汲取英雄气概、增强斗志、不忘初心、勇担使命都具有特殊的意义。如何读懂？“三个坚持”可谓有效之法。 </w:t>
      </w:r>
    </w:p>
    <w:p>
      <w:pPr>
        <w:ind w:left="0" w:right="0" w:firstLine="560"/>
        <w:spacing w:before="450" w:after="450" w:line="312" w:lineRule="auto"/>
      </w:pPr>
      <w:r>
        <w:rPr>
          <w:rFonts w:ascii="宋体" w:hAnsi="宋体" w:eastAsia="宋体" w:cs="宋体"/>
          <w:color w:val="000"/>
          <w:sz w:val="28"/>
          <w:szCs w:val="28"/>
        </w:rPr>
        <w:t xml:space="preserve">　　坚持从身边的人和事入手，读懂党史和新中国史，实事求是地激昂斗志。“打四平很难，牺牲很大。”参与过四平战役外围作战的二爷爷，曾经很严肃地对我说过。作为我崇拜的偶像，戎马一生的老军人，能有这样的判断和评价，使少年时代的我彻底颠覆了一些影片所展示的战争场面和斗争情节，更深刻地触摸到了解放战争中斗争的残酷和艰巨，更深刻地理解了新中国是烈士鲜血铸就的。我们学习党史、新中国史最有效的办法，就是要从身边的资源入手，坚持用身边的人和事，用乡土红色资源，以实实在在的人、事、情、景来提炼精神、品质，来升华领悟英雄气概，实现读懂的目的。 </w:t>
      </w:r>
    </w:p>
    <w:p>
      <w:pPr>
        <w:ind w:left="0" w:right="0" w:firstLine="560"/>
        <w:spacing w:before="450" w:after="450" w:line="312" w:lineRule="auto"/>
      </w:pPr>
      <w:r>
        <w:rPr>
          <w:rFonts w:ascii="宋体" w:hAnsi="宋体" w:eastAsia="宋体" w:cs="宋体"/>
          <w:color w:val="000"/>
          <w:sz w:val="28"/>
          <w:szCs w:val="28"/>
        </w:rPr>
        <w:t xml:space="preserve">　　坚持以感人的细节切入，读懂党史和新中国史，心潮澎湃地激昂斗志。“一定很疼的，都打穿了。”儿时的夏日树荫下，我抚摸着三爷爷小腿肚上被子弹贯穿的伤疤，对曾经在抗美援朝中九死一生的老战士生出崇敬之情。时下，有关邱少云、黄继光英雄壮举的争论已经“偃旗息鼓”，但在个别群体仍然暗流涌动着一些所谓的“不可思议”“怎么可能”。我们学习党史、新中国史最佳的办法，就是要从细节切入，坚持用感人的细节、用生动的情景、用透彻的言语，以激昂澎湃的情感抒发，高扬敢于斗争、不怕牺牲的精神，来激发和培养英雄气概，实现激昂斗志的目的。 </w:t>
      </w:r>
    </w:p>
    <w:p>
      <w:pPr>
        <w:ind w:left="0" w:right="0" w:firstLine="560"/>
        <w:spacing w:before="450" w:after="450" w:line="312" w:lineRule="auto"/>
      </w:pPr>
      <w:r>
        <w:rPr>
          <w:rFonts w:ascii="宋体" w:hAnsi="宋体" w:eastAsia="宋体" w:cs="宋体"/>
          <w:color w:val="000"/>
          <w:sz w:val="28"/>
          <w:szCs w:val="28"/>
        </w:rPr>
        <w:t xml:space="preserve">　　坚持以系统的思维为统领，读懂党史和新中国史，无比自信地激昂斗志。正如习近平总书记所指出的，“四战四平，这只是我们革命过程中、武装斗争过程中的一战。我们从八一南昌起义走过来，井冈山斗争、艰苦卓绝的长征、抗日到解放战争、抗美援朝，这只是其中的一战。”我们学习党史、新中国史最好的境界，就是要从时局出发，不拘泥于一个局部和一段时期，坚持用系统化思维，用横贯全球的视野，用纵观千年鉴往知来的智慧，来引导9000多万的我们，很好地学习中共党史、新中国史。因为，唯有用系统化的抽象思维来学史读史，我们才能够懂得创业难、守业更难的真谛，进而激发斗争精神，以前所未有的自信，充满斗志地守住中国共产党创立的社会主义伟大事业，并世世代代传承下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2025-05-02T11:04:22+08:00</dcterms:created>
  <dcterms:modified xsi:type="dcterms:W3CDTF">2025-05-02T11:04:22+08:00</dcterms:modified>
</cp:coreProperties>
</file>

<file path=docProps/custom.xml><?xml version="1.0" encoding="utf-8"?>
<Properties xmlns="http://schemas.openxmlformats.org/officeDocument/2006/custom-properties" xmlns:vt="http://schemas.openxmlformats.org/officeDocument/2006/docPropsVTypes"/>
</file>