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健是指保持和增进人们的心身健康而采取的有效措施。包括预防由工作、生活、环境等引起的各种精神病或由精神因素引起的各种躯体疾病的发生。虽不能直接提高个体的心理健康水平，但能预防个体不健康心理和行为的发生。本站站今天为大家精心准备了幼儿园卫生保...</w:t>
      </w:r>
    </w:p>
    <w:p>
      <w:pPr>
        <w:ind w:left="0" w:right="0" w:firstLine="560"/>
        <w:spacing w:before="450" w:after="450" w:line="312" w:lineRule="auto"/>
      </w:pPr>
      <w:r>
        <w:rPr>
          <w:rFonts w:ascii="宋体" w:hAnsi="宋体" w:eastAsia="宋体" w:cs="宋体"/>
          <w:color w:val="000"/>
          <w:sz w:val="28"/>
          <w:szCs w:val="28"/>
        </w:rPr>
        <w:t xml:space="preserve">保健是指保持和增进人们的心身健康而采取的有效措施。包括预防由工作、生活、环境等引起的各种精神病或由精神因素引起的各种躯体疾病的发生。虽不能直接提高个体的心理健康水平，但能预防个体不健康心理和行为的发生。本站站今天为大家精心准备了幼儿园卫生保健工作总结三个亮点三个不足 ，希望对大家有所帮助![_TAG_h2]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w:t>
      </w:r>
    </w:p>
    <w:p>
      <w:pPr>
        <w:ind w:left="0" w:right="0" w:firstLine="560"/>
        <w:spacing w:before="450" w:after="450" w:line="312" w:lineRule="auto"/>
      </w:pPr>
      <w:r>
        <w:rPr>
          <w:rFonts w:ascii="宋体" w:hAnsi="宋体" w:eastAsia="宋体" w:cs="宋体"/>
          <w:color w:val="000"/>
          <w:sz w:val="28"/>
          <w:szCs w:val="28"/>
        </w:rPr>
        <w:t xml:space="preserve">       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2025-05-12T01:05:27+08:00</dcterms:created>
  <dcterms:modified xsi:type="dcterms:W3CDTF">2025-05-12T01:05:27+08:00</dcterms:modified>
</cp:coreProperties>
</file>

<file path=docProps/custom.xml><?xml version="1.0" encoding="utf-8"?>
<Properties xmlns="http://schemas.openxmlformats.org/officeDocument/2006/custom-properties" xmlns:vt="http://schemas.openxmlformats.org/officeDocument/2006/docPropsVTypes"/>
</file>