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月份销售工作总结</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非常高兴能够来到六安销售处进行销售实习。这次来到六安报道，恰逢赶上骆总关于七月份市场销售的总结会议及八月销售提案的实施会议，通过两天的会议，让我这个刚加入的新成员感触很深。 以下是个人七月份工作总结。首先通过骆总的介绍，我了解到，我们六安销...</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 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