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202_年全面从严治党主体责任落实情况报告3篇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为大家带来的202_年全面从严治党主体责任落实情况报告三篇，希望能帮助到大家!202_年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下面是为大家带来的202_年全面从严治党主体责任落实情况报告三篇，希望能帮助到大家![_TAG_h2]202_年全面从严治党主体责任落实情况报告1</w:t>
      </w:r>
    </w:p>
    <w:p>
      <w:pPr>
        <w:ind w:left="0" w:right="0" w:firstLine="560"/>
        <w:spacing w:before="450" w:after="450" w:line="312" w:lineRule="auto"/>
      </w:pPr>
      <w:r>
        <w:rPr>
          <w:rFonts w:ascii="宋体" w:hAnsi="宋体" w:eastAsia="宋体" w:cs="宋体"/>
          <w:color w:val="000"/>
          <w:sz w:val="28"/>
          <w:szCs w:val="28"/>
        </w:rPr>
        <w:t xml:space="preserve">　　202_年以来，河东区委坚持以习近平新时代中国特色社会主义思想为指导，深入学习贯彻党的十九大和十九届二中、三中、四中、五中、六中全会精神，坚决落实中央和市委决策部署，进一步增强“四个意识”，坚定“四个自信”，坚决做到“两个维护”，切实扛起全面从严治党主体责任，在思想认识、责任担当、措施力度上贯彻全面从严要求，全力营造风清气正政治生态，为加快建设“四个之区”提供坚强保障。</w:t>
      </w:r>
    </w:p>
    <w:p>
      <w:pPr>
        <w:ind w:left="0" w:right="0" w:firstLine="560"/>
        <w:spacing w:before="450" w:after="450" w:line="312" w:lineRule="auto"/>
      </w:pPr>
      <w:r>
        <w:rPr>
          <w:rFonts w:ascii="宋体" w:hAnsi="宋体" w:eastAsia="宋体" w:cs="宋体"/>
          <w:color w:val="000"/>
          <w:sz w:val="28"/>
          <w:szCs w:val="28"/>
        </w:rPr>
        <w:t xml:space="preserve">&gt;　　一、以加强政治建设为统领，坚决做到“两个维护”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　　1.坚决贯彻中央决策部署和市委工作要求。深入学习贯彻习近平总书记重要指示批示精神。区委常委会及时传达学习贯彻习近平总书记重要指示精神、中央决策、市委部署，今年以来共计设置相关议题320余个。建立贯彻落实习近平总书记重要指示批示精神情况督促检查机制，长效开展贯彻落实习近平总书记重要指示批示情况“回头看”。扎实做好中央和市委巡视整改“后半篇文章”。开展中央巡视反馈意见整改落实情况监督检查，强力推进整改举措落到实处。高度重视市委巡视反馈问题整改工作，先后召开加强常委会自身建设专题民主生活会和落实市委巡视反馈意见整改专题民主生活会，严格制定整改方案、台账，明确整改举措；针对问题从制度机制上找原因，制定修订完善各类制度机制。</w:t>
      </w:r>
    </w:p>
    <w:p>
      <w:pPr>
        <w:ind w:left="0" w:right="0" w:firstLine="560"/>
        <w:spacing w:before="450" w:after="450" w:line="312" w:lineRule="auto"/>
      </w:pPr>
      <w:r>
        <w:rPr>
          <w:rFonts w:ascii="宋体" w:hAnsi="宋体" w:eastAsia="宋体" w:cs="宋体"/>
          <w:color w:val="000"/>
          <w:sz w:val="28"/>
          <w:szCs w:val="28"/>
        </w:rPr>
        <w:t xml:space="preserve">　　2.强化党委总揽全局、协调各方领导作用。坚持在同级组织中发挥领导作用。聚焦换届工作，把党的领导贯穿换届全过程，确保换届选举工作始终保持正确政治方向。听取人大、政府、政协党组工作汇报，推动各党组进一步树牢政治意识，围绕区委中心任务助力区域发展。坚持在经济社会发展各项工作中加强党的全面领导。深入贯彻中央、全市经济工作会议部署要求，召开区委十一届十三次全会，围绕“金创河东·津韵家园”功能定位，部署202_年工作要点，全力推进“四个之区”建设。今年前三季度地区生产总值达275.91亿元，增速为8.5%。持续优化营商环境，制定出台“黄金十条”“美玉十条”等支持政策，共审批建设项目81个，总投资约100.8亿元。积极融入京津冀协同发展格局，梳理目标央企及下属单位重点项目名录库，落地来自京冀地区投资的企业项目353个，投资额54.81亿元。统筹推进疫情防控和经济社会发展，坚决贯彻抓实抓细常态化疫情防控各项要求，开展多轮次预防性大规模人群核酸检测，共筛查4.96万人，累计接种新冠肺炎疫苗128.17万剂次。</w:t>
      </w:r>
    </w:p>
    <w:p>
      <w:pPr>
        <w:ind w:left="0" w:right="0" w:firstLine="560"/>
        <w:spacing w:before="450" w:after="450" w:line="312" w:lineRule="auto"/>
      </w:pPr>
      <w:r>
        <w:rPr>
          <w:rFonts w:ascii="宋体" w:hAnsi="宋体" w:eastAsia="宋体" w:cs="宋体"/>
          <w:color w:val="000"/>
          <w:sz w:val="28"/>
          <w:szCs w:val="28"/>
        </w:rPr>
        <w:t xml:space="preserve">　　3.持续深入净化政治生态。始终把政治纪律和政治规矩挺在前面。出台《中共天津市河东区委关于加强和改进常委会自身建设的意见》，区委常委会以更高标准、更严要求加强自身建设，在政治建设、履职尽责、能力提升、管党治党等四个方面强引领、做表率。召开加强党委党组自身建设推动会，要求全区各级党组织全面自查自纠，进一步发挥好集体领导作用。坚决落实请示报告制度，修订《进一步加强下级党组织向上级党组织请示报告工作的实施办法》，今年以来向市委请示报告事项70件，杜绝重大问题、重要事项漏报、瞒报。制定《河东区委党内规范性文件备案审查工作实施细则》，建立前置审核机制，提高党内规范性文件制发质量。严格遵守领导干部个人有关事项报告制度，按时完成34名区级领导、436名处级领导个人有关事项年度集中填报工作。严肃党内政治生活，用好批评和自我批评利器。区委常委会先后召开202_年度民主生活会、马永强案专题民主生活会和落实市委巡视反馈意见整改专题民主生活会，深刻检视剖析，敢于红脸出汗，确保动真格、见实效。强化对各级党组织党内政治生活统筹把关，成立10个督导组，指导基层单位高标准开展202_年度民主生活会。加强政治生态建设，深入整治圈子文化和好人主义。出台持续修复净化政治生态、清廉河东建设的工作举措，制定政治生态重点分析研判制度，坚持“全覆盖”和“重点抓”。对住建、卫健2个重点系统政治生态进行分析研判，深入查找“病源”和清除“病灶”。紧盯“换届之年”节点，开展“九个一”行动，严格落实“十严禁”和“十不准”，区委主要负责同志讲授“严肃换届纪律确保风清气正”主题党课。开展选人用人问题专项整治，对14家单位选人用人情况进行检查，铲除圈子文化、好人主义滋生土壤。大力倡导新风正气，发展积极健康党内政治文化。先后组织召开3次全区警示教育大会，区委主要负责同志专题讲授加强对“一把手”和领导班子监督廉政党课，教育广大党员干部知敬畏、守底线。全面梳理近两年查办的违纪违法和职务犯罪典型案例，重点在住建、卫健、政法、城管、国企等领域开展“以案三促”。开展廉洁文化“润心”行动，举办“扬正气、树廉韵、颂清风”廉政文化系列演出，营造廉荣贪耻的浓厚廉洁文化氛围。</w:t>
      </w:r>
    </w:p>
    <w:p>
      <w:pPr>
        <w:ind w:left="0" w:right="0" w:firstLine="560"/>
        <w:spacing w:before="450" w:after="450" w:line="312" w:lineRule="auto"/>
      </w:pPr>
      <w:r>
        <w:rPr>
          <w:rFonts w:ascii="宋体" w:hAnsi="宋体" w:eastAsia="宋体" w:cs="宋体"/>
          <w:color w:val="000"/>
          <w:sz w:val="28"/>
          <w:szCs w:val="28"/>
        </w:rPr>
        <w:t xml:space="preserve">　　4.压紧压实全面从严治党主体责任。加强顶层设计，注重统筹谋划。区委常委会专题研究全面从严治党工作16次，区委主要负责同志召开专题会议3次，进一步打通关键节点，理顺工作机制。研究制定落实全面从严治党主体责任任务安排，明确7方面67项具体内容；制定区委常委会“两个清单”，细化责任36条、任务114项，推动全面从严治党工作开好局谋好篇。聚焦市委202_年度主体责任检查考核反馈问题，制定42条整改举措，着力破解重点难点问题。突出压力传导，层层压实责任。严格落实中央关于加强对“一把手”和领导班子监督的意见和市委若干措施，区委主要负责同志对落实全面从严治党主体责任“一岗双责”不力的5名区级党政领导班子成员进行约谈，督促班子成员从严从实抓好分管领域全面从严治党工作。召开落实全面从严治党主体责任工作专题推动会，组织全区各级党组织深入学习《党委（党组）落实全面从严治党主体责任规定》，强化主要负责人“九抓九强化”贯彻落实，研究制定班子成员“八明确八到位”工作要求。区委主要负责同志与全区13个街道主要负责人开展履职谈话和廉政谈话，不断拧紧基层党组织推进全面从严治党责任链条。紧盯监督落实，确保履责实效。年初，由区级领导带队对全区处级单位开展202_年度落实全面从严治党主体责任和政治生态建设检查考核，对检查考核排名靠后的6家单位主要负责人进行约谈，以严肃问责倒逼责任落实。每季度开展主体责任平台线上检查，听取街道系统、重点单位落实全面从严治党主体责任情况汇报。年中抽取17家重点单位开展调研督导，对全面从严治党工作持续加压升温，强化各单位落实主体责任的思想自觉和行动自觉。</w:t>
      </w:r>
    </w:p>
    <w:p>
      <w:pPr>
        <w:ind w:left="0" w:right="0" w:firstLine="560"/>
        <w:spacing w:before="450" w:after="450" w:line="312" w:lineRule="auto"/>
      </w:pPr>
      <w:r>
        <w:rPr>
          <w:rFonts w:ascii="宋体" w:hAnsi="宋体" w:eastAsia="宋体" w:cs="宋体"/>
          <w:color w:val="000"/>
          <w:sz w:val="28"/>
          <w:szCs w:val="28"/>
        </w:rPr>
        <w:t xml:space="preserve">&gt;　　二、以强化理论武装为基础，牢牢把握前进方向</w:t>
      </w:r>
    </w:p>
    <w:p>
      <w:pPr>
        <w:ind w:left="0" w:right="0" w:firstLine="560"/>
        <w:spacing w:before="450" w:after="450" w:line="312" w:lineRule="auto"/>
      </w:pPr>
      <w:r>
        <w:rPr>
          <w:rFonts w:ascii="宋体" w:hAnsi="宋体" w:eastAsia="宋体" w:cs="宋体"/>
          <w:color w:val="000"/>
          <w:sz w:val="28"/>
          <w:szCs w:val="28"/>
        </w:rPr>
        <w:t xml:space="preserve">　　1.扎实开展党史学习教育。立足工作实际，高标准做好组织推动。成立以区委主要负责同志任组长的党史学习教育领导小组，设立5个职能工作组和7个区级巡回指导组。先后召开10次区委常委会会议和书记专题会议，研究制定全区党史学习教育“1+1+N”系列实施方案、工作方案和专项方案。聚焦深学细悟，多层次抓好专题学习。深入开展党史专题培训，举办专题培训班和青年干部专场辅导报告会，开办党史学习网络专题班，参学人员达5333人次。把党史学习教育纳入基层党组织政治生活，党员干部通过“三会一课”、主题党日等原原本本读原著、原汁原味悟原理，通过专题组织生活会，交流党史教育学习体会，查找差距不足，明确整改措施。依托河东红色资源，打造河东区红色记忆展厅，配套开发现场教学课程。组织开展“百场党史宣讲进基层”主题活动，与群众性文化活动相结合，全年累计开展各类宣讲活动2100余场，受众达50000余人。坚持知行合一，全方位理论指导实践。深入开展“我为群众办实事”实践活动，以全区重点项目清单、群众诉求清单为抓手，系统解决群众急难愁盼问题。截至11月底，全区571项重点项目清单已完成417项，1838项群众诉求清单完成1819项。认真落实“四个走遍”要求，大力推动“双进双认·筑梦直沽”活动。区委主要负责同志带头深入13个街道和无星社区，听民意、解民忧，带动广大入列轮值干部真正深入一线、干在一线。在党史学习教育中期满意度测评中，“我为群众办实事”活动群众满意度达98%以上。</w:t>
      </w:r>
    </w:p>
    <w:p>
      <w:pPr>
        <w:ind w:left="0" w:right="0" w:firstLine="560"/>
        <w:spacing w:before="450" w:after="450" w:line="312" w:lineRule="auto"/>
      </w:pPr>
      <w:r>
        <w:rPr>
          <w:rFonts w:ascii="宋体" w:hAnsi="宋体" w:eastAsia="宋体" w:cs="宋体"/>
          <w:color w:val="000"/>
          <w:sz w:val="28"/>
          <w:szCs w:val="28"/>
        </w:rPr>
        <w:t xml:space="preserve">　　2.坚持用党的创新理论武装头脑。把学习宣传贯彻党的十九届六中全会精神作为重大政治任务，区委常委会第一时间组织学习传达贯彻全会精神，结合实际研究制定宣传工作实施方案；区委理论学习中心组举办专题研讨班，认真开展集中学习和研讨交流；区委主要负责同志带头作主题宣讲报告，深入基层与干部群众、青年群体开展互动式座谈交流；各级党组织采取多种形式进行学习交流，切实把思想和行动统一到全会精神上来。在学懂弄通做实习近平新时代中国特色社会主义思想上持续下功夫。围绕习近平总书记在党史学习教育动员大会、“七一”重要讲话以及在福建、广西、青海、西藏、陕西榆林等地考察时的重要讲话精神，开展专题学习，制定工作台账推动贯彻落实，用新时代新思想武装头脑、指导实践、推动工作。强化理论学习中心组先学、引学示范作用，区委理论学习中心组组织开展18次研讨交流，举办2期专题读书班、7场专题报告会。全区各级理论学习中心组</w:t>
      </w:r>
    </w:p>
    <w:p>
      <w:pPr>
        <w:ind w:left="0" w:right="0" w:firstLine="560"/>
        <w:spacing w:before="450" w:after="450" w:line="312" w:lineRule="auto"/>
      </w:pPr>
      <w:r>
        <w:rPr>
          <w:rFonts w:ascii="宋体" w:hAnsi="宋体" w:eastAsia="宋体" w:cs="宋体"/>
          <w:color w:val="000"/>
          <w:sz w:val="28"/>
          <w:szCs w:val="28"/>
        </w:rPr>
        <w:t xml:space="preserve">　　开展多种形式学习活动，不断提高学习质量效果，累计开展集中学习1450余次。紧抓干部教育培训，举办4期干部学习大讲堂、6期“月月讲堂”，赴上海、浙江等地举办高质量发展综合能力提升专题研修班。举办处级领导干部进修班、中青年干部培训班等30余个重点班次，坚持和完善领导干部上讲台制度，全面开展送课到机关、街道和企事业单位的“三送”活动，受众达3671人次。深化基层理论宣讲，广泛开展第五批“百场宣讲进基层”活动，全区累计开展各类宣讲活动2100余场。充分利用“学习强国”新媒体平台优势，积极发声、主动阐释，“学习强国”平台累计采用河东区稿件248篇。</w:t>
      </w:r>
    </w:p>
    <w:p>
      <w:pPr>
        <w:ind w:left="0" w:right="0" w:firstLine="560"/>
        <w:spacing w:before="450" w:after="450" w:line="312" w:lineRule="auto"/>
      </w:pPr>
      <w:r>
        <w:rPr>
          <w:rFonts w:ascii="宋体" w:hAnsi="宋体" w:eastAsia="宋体" w:cs="宋体"/>
          <w:color w:val="000"/>
          <w:sz w:val="28"/>
          <w:szCs w:val="28"/>
        </w:rPr>
        <w:t xml:space="preserve">　　3.切实做大做强正面宣传。聚焦庆祝中国共产党成立100周年，开展系列宣传教育。开设《奋斗百年路启航新征程》等专栏，全媒体平台协调联动、共同发力，营造共庆百年华诞、共创历史伟业的浓厚氛围，集中连续刊发新闻宣传报道5000余篇，中央和市级媒体采用信息130余条。《人民日报》刊发《天津棉纺三厂老旧厂房变身创意街区——修旧如旧变“锈”为“秀”》等一批新闻报道，用“厂房改造”小切口展现“河东发展”大主题。强化正面主题宣传，突出教育成效。积极设置正面议题，统筹区台、区报及新媒体平台，围绕重大主题、重点工作及群众关注热点，推进全媒体传播，开设《学党史悟思想办实事开新局》《榜样的力量》《向群众汇报交河东答卷》等特色栏目，为全面建设“四个之区”提气鼓气。</w:t>
      </w:r>
    </w:p>
    <w:p>
      <w:pPr>
        <w:ind w:left="0" w:right="0" w:firstLine="560"/>
        <w:spacing w:before="450" w:after="450" w:line="312" w:lineRule="auto"/>
      </w:pPr>
      <w:r>
        <w:rPr>
          <w:rFonts w:ascii="宋体" w:hAnsi="宋体" w:eastAsia="宋体" w:cs="宋体"/>
          <w:color w:val="000"/>
          <w:sz w:val="28"/>
          <w:szCs w:val="28"/>
        </w:rPr>
        <w:t xml:space="preserve">　　4.坚决守住意识形态主阵地。研究制定河东区意识形态工作责任制措施，开展意识形态专项检查，推动意识形态工作责任制落实落地。组织开展专项整治，建立意识形态工作重点推进工作机制，推动意识形态领域问题真改实改。加强全区意识形态分析研判，强化网络空间舆情管理，严格落实审批报备制度，牢牢掌握意识形态工作领导权。</w:t>
      </w:r>
    </w:p>
    <w:p>
      <w:pPr>
        <w:ind w:left="0" w:right="0" w:firstLine="560"/>
        <w:spacing w:before="450" w:after="450" w:line="312" w:lineRule="auto"/>
      </w:pPr>
      <w:r>
        <w:rPr>
          <w:rFonts w:ascii="宋体" w:hAnsi="宋体" w:eastAsia="宋体" w:cs="宋体"/>
          <w:color w:val="000"/>
          <w:sz w:val="28"/>
          <w:szCs w:val="28"/>
        </w:rPr>
        <w:t xml:space="preserve">&gt;　　三、以践行组织路线为支撑，大力夯实党的执政根基</w:t>
      </w:r>
    </w:p>
    <w:p>
      <w:pPr>
        <w:ind w:left="0" w:right="0" w:firstLine="560"/>
        <w:spacing w:before="450" w:after="450" w:line="312" w:lineRule="auto"/>
      </w:pPr>
      <w:r>
        <w:rPr>
          <w:rFonts w:ascii="宋体" w:hAnsi="宋体" w:eastAsia="宋体" w:cs="宋体"/>
          <w:color w:val="000"/>
          <w:sz w:val="28"/>
          <w:szCs w:val="28"/>
        </w:rPr>
        <w:t xml:space="preserve">　　1.着力创新推进基层党组织建设。坚持加强党的基层组织建设，开展202_年度抓基层党建述职评议考核，制定机关党建工作责任清单，推动领导班子明责知责尽责。顺利完成13个街道168个社区“两委”换届，开展“头雁领航”培训，提升新一届社区“一把手”工作本领和基层治理能力。持续推进党建引领基层治理，推动“河东社区通”全域推广，加强基层社会治理现代化建设。优化“街道吹哨、部门报到”工作机制流程，形成为民服务强大合力，解决群众关心关注的热点难点问题。截至目前，各街道通过线下“吹哨”上报事项共计427条，解决完成379条；通过“津治通”线上上报事项共计346件，解决完成344件。选树党建引领社区治理示范点，深入推进“一社区一品牌，一中心一特色”工作，打造“五门”行动、“五代”服务等社区特色品牌项目，进一步凸显以点带面的示范效应。</w:t>
      </w:r>
    </w:p>
    <w:p>
      <w:pPr>
        <w:ind w:left="0" w:right="0" w:firstLine="560"/>
        <w:spacing w:before="450" w:after="450" w:line="312" w:lineRule="auto"/>
      </w:pPr>
      <w:r>
        <w:rPr>
          <w:rFonts w:ascii="宋体" w:hAnsi="宋体" w:eastAsia="宋体" w:cs="宋体"/>
          <w:color w:val="000"/>
          <w:sz w:val="28"/>
          <w:szCs w:val="28"/>
        </w:rPr>
        <w:t xml:space="preserve">　　2.着力打造忠诚干净担当干部队伍。坚持党管干部原则，着力选准选优各领域干部。严把选人用人政治首关，出台《河东区领导干部政治素质考察实施办法》，考准考实干部的政治素质。深化任前考廉，组织110名拟任干部考廉，大力培养选拔政治上过得硬、靠得住的干部。坚持事业为上任人唯贤，优化干部队伍年龄、学历和经历结构。202_年以来分批选派近400名干部到急难险重岗位实践锻炼，提拔晋升、交流使用478名实绩突出干部，晋升职级300余人。拓宽选人用人渠道视野，立足河东当前和长远发展，从市直机关、高校、科研院所、企事业单位引进5名优秀专业干部来区任职，从街道等基层一线单位提拔处级干部或晋升职级共37人次。积极推进干部能上能下，坚决落实市委“不等了”精神，加大调整不适宜担任现职干部力度。截至目前，因身体原因、违纪违法、不适宜担任现职、提前退休等原因免职11人。狠抓年轻干部队伍建设，制定年轻干部选拔使用计划，加快形成日常发现、动态管理、持续培育、适时使用的工作机制。召开青年干部座谈会，激励广大青年干部在“四个之区”建设中奋勇争先、建功立业。强化政治历练和实践锻炼，有计划分批次选派149名年轻干部到重点岗位长才干、受磨炼。坚持严管与厚爱相结合，组织区管“一把手”家访工作，加强对党员干部的日常监督管理，常态化开展谈心谈话、提醒函询诫勉。持续推动各级党组织敢用、善用、会用第一种形态教育管理干部。今年以来，全区各单位党组织运用第一种形态批评教育帮助党组织及党员干部436人次。制定《河东区关于推荐受处理处分党员、干部使用工作办法（试行）》，鼓励从“有错”到“有为”的转变。统筹全区绩效考核、年度考核、平时考核等优秀名额“大盘子”，鼓励先进、鞭策后进。深化党管人才工作机制，完善“1＋N”人才政策体系，持续打造“翔东计划”升级版，提升人才发展环境。开展“百家企业大走访”，与天津大学、南开大学等高校联手构建校地合作网，实施百名博士倍增计划，进一步释放人才红利。</w:t>
      </w:r>
    </w:p>
    <w:p>
      <w:pPr>
        <w:ind w:left="0" w:right="0" w:firstLine="560"/>
        <w:spacing w:before="450" w:after="450" w:line="312" w:lineRule="auto"/>
      </w:pPr>
      <w:r>
        <w:rPr>
          <w:rFonts w:ascii="宋体" w:hAnsi="宋体" w:eastAsia="宋体" w:cs="宋体"/>
          <w:color w:val="000"/>
          <w:sz w:val="28"/>
          <w:szCs w:val="28"/>
        </w:rPr>
        <w:t xml:space="preserve">&gt;　　四、以深化专项治理为抓手，切实提升工作实效</w:t>
      </w:r>
    </w:p>
    <w:p>
      <w:pPr>
        <w:ind w:left="0" w:right="0" w:firstLine="560"/>
        <w:spacing w:before="450" w:after="450" w:line="312" w:lineRule="auto"/>
      </w:pPr>
      <w:r>
        <w:rPr>
          <w:rFonts w:ascii="宋体" w:hAnsi="宋体" w:eastAsia="宋体" w:cs="宋体"/>
          <w:color w:val="000"/>
          <w:sz w:val="28"/>
          <w:szCs w:val="28"/>
        </w:rPr>
        <w:t xml:space="preserve">　　1.严格贯彻执行中央八项规定精神。统筹实施为基层减负工作，开展广泛深入调研，精准定位“负点”，针对7方面18个问题，制定202_年为基层减负71条措施。下大力气解决“文山会海”难题，制定精文减会11条举措。杜绝层层套转、重复发文，严格控制发文规格，持续发扬“短实新”文风。加强会议统筹安排，严控会议范围规模，减少基层反复跑会。大兴调查研究之风，区委常委结合10个调研课题，带头深入基层一线开展调研，探索解决问题、推动发展新路径。组织召开全区“我为群众办实事”现场推进会，剖析差距不足，进一步完善为民服务思路招法。严惩享乐奢靡之风，强化对中央八项规定精神落实情况的日常监督检查。紧盯违规收送名贵特产和礼品礼金、违规吃喝、违规使用和配备公车等问题，开展3轮次明察暗访。1至11月份，共查处享乐主义、奢靡之风问题54件62人，党纪政务处分58人。</w:t>
      </w:r>
    </w:p>
    <w:p>
      <w:pPr>
        <w:ind w:left="0" w:right="0" w:firstLine="560"/>
        <w:spacing w:before="450" w:after="450" w:line="312" w:lineRule="auto"/>
      </w:pPr>
      <w:r>
        <w:rPr>
          <w:rFonts w:ascii="宋体" w:hAnsi="宋体" w:eastAsia="宋体" w:cs="宋体"/>
          <w:color w:val="000"/>
          <w:sz w:val="28"/>
          <w:szCs w:val="28"/>
        </w:rPr>
        <w:t xml:space="preserve">　　2.持续开展专项整治。大力推动形式主义官僚主义、不担当不作为专项治理。以“清风”“正风”“新风”为主题，制定《河东区关于开展讲担当促作为抓落实、持续深入治理形式主义官僚主义不担当不作为问题专项行动工作方案（202_—202_年）》，开展作风建设“新风”行动。推行“减负评价官”机制，及时发现并反馈困扰基层的文山会海、随意摊牌任务问题。1至11月，共查处不担当不作为问题37件56人，党纪政务处分45人；查处形式主义官僚主义问题41件61人，党纪政务处分49人。深入开展政法队伍教育整顿。坚持警示教育与正向宣传相结合，教育引导政法干警筑牢忠诚根基。举办19次各级警示大会，在庭审、监狱、看守所等第一现场开展5批警示教育系列活动，覆盖1778人次。召开13场事迹宣讲会，选树2个基层先进集体，43个先进个人。狠抓查纠整改，针对违反“三个规定”问题，组织4000余名副科级以上干部签订公开承诺书。统筹“当下治”与“长久立”，完善机制建设，建立相关规章制度69项。</w:t>
      </w:r>
    </w:p>
    <w:p>
      <w:pPr>
        <w:ind w:left="0" w:right="0" w:firstLine="560"/>
        <w:spacing w:before="450" w:after="450" w:line="312" w:lineRule="auto"/>
      </w:pPr>
      <w:r>
        <w:rPr>
          <w:rFonts w:ascii="宋体" w:hAnsi="宋体" w:eastAsia="宋体" w:cs="宋体"/>
          <w:color w:val="000"/>
          <w:sz w:val="28"/>
          <w:szCs w:val="28"/>
        </w:rPr>
        <w:t xml:space="preserve">　　3.切实维护群众利益。坚持以人民为中心的发展思想，密切关注、及时回应群众关切。消除城市宜居痛点，稳步提升居住环境。实施并完成45个老旧小区提升改造工程，打造23处特色“口袋公园”，解决25个小区低洼淹泡问题。聚焦“一老一小”，有效增进民生福祉。新建4个老年日间照料服务中心，新增养老机构2家、床位116张，为60岁以上失能半失能人员提供入户医疗护理服务1万余人次。新增民办幼儿园3个，打造民办学前教育品牌2个，新增义务教育学位1080个。加强平安河东建设，营造稳定社会环境。开展安全生产隐患排查治理，持续推进扫黑除恶常态化，全面提速法治河东、平安河东建设，入选“全国平安建设示范区县”。密切联系群众，着力化解矛盾纠纷。分级分类调处化解矛盾纠纷，坚持清单推进、销号管理。走好网上群众路线，通过网络平台受理群众信访事项2668项，回复率达100%。</w:t>
      </w:r>
    </w:p>
    <w:p>
      <w:pPr>
        <w:ind w:left="0" w:right="0" w:firstLine="560"/>
        <w:spacing w:before="450" w:after="450" w:line="312" w:lineRule="auto"/>
      </w:pPr>
      <w:r>
        <w:rPr>
          <w:rFonts w:ascii="宋体" w:hAnsi="宋体" w:eastAsia="宋体" w:cs="宋体"/>
          <w:color w:val="000"/>
          <w:sz w:val="28"/>
          <w:szCs w:val="28"/>
        </w:rPr>
        <w:t xml:space="preserve">&gt;　　五、以用好统一战线为法宝，不断凝聚奋进合力</w:t>
      </w:r>
    </w:p>
    <w:p>
      <w:pPr>
        <w:ind w:left="0" w:right="0" w:firstLine="560"/>
        <w:spacing w:before="450" w:after="450" w:line="312" w:lineRule="auto"/>
      </w:pPr>
      <w:r>
        <w:rPr>
          <w:rFonts w:ascii="宋体" w:hAnsi="宋体" w:eastAsia="宋体" w:cs="宋体"/>
          <w:color w:val="000"/>
          <w:sz w:val="28"/>
          <w:szCs w:val="28"/>
        </w:rPr>
        <w:t xml:space="preserve">　　1.健全完善大统战工作格局。高标准履行区委统战工作主体责任。区委和区委统一战线工作领导小组牵头抓总，全年专题研究统战工作8次，制定出台指导性文件10个。建立5个专项协调机制，明确33个成员单位职责分工，实现“全体会议议大事、协调机制抓日常”工作局面。严格落实《中国共产党统一战线条例》，区委常委会第一时间学习修订后的《条例》，在全区范围开展学习《条例》百题测试活动，各级党员、干部共计8500余人参与。分解细化《条例》为63项具体任务，定期汇总进度，查找不足，切实把《条例》落到实处。压实基层党组织统战工作主体责任，推动成立街道党工委统战工作领导小组，配强统战委员和专职统战干部，定期开展基层工作理论政策培训和实操指导。指导全区13个街道全部建立“同心驿站”工作阵地，打造“一街一特色”基层统战工作品牌。</w:t>
      </w:r>
    </w:p>
    <w:p>
      <w:pPr>
        <w:ind w:left="0" w:right="0" w:firstLine="560"/>
        <w:spacing w:before="450" w:after="450" w:line="312" w:lineRule="auto"/>
      </w:pPr>
      <w:r>
        <w:rPr>
          <w:rFonts w:ascii="宋体" w:hAnsi="宋体" w:eastAsia="宋体" w:cs="宋体"/>
          <w:color w:val="000"/>
          <w:sz w:val="28"/>
          <w:szCs w:val="28"/>
        </w:rPr>
        <w:t xml:space="preserve">　　2.不断深化思想政治引领。以庆祝中国共产党成立100周年为契机，着力夯实共同思想政治基础。深化统一战线中共党史学习教育活动。制定统一战线党史专题宣讲举措，开展党外知识分子“津知论道·胜利的密码”党史学习教育活动，举办民营经济和新的社会阶层人士“忆初心、感党恩、记使命、担责任”专题培训班、“重温历史记忆弘扬革命传统”交流分享会，切实增强广大统战成员听党话、跟党走的思想自觉、政治自觉和行动自觉。支持引导广大统一战线成员组织开展形式多样、主题鲜明活动。选送《天耀中华》等优秀节目参加全市统一战线庆祝建党100周年文艺汇演。举办四十五中新疆高中班“颂党恩、跟党走”文艺演出，开展新的社会阶层人士翰墨丹青“颂党恩庆百年”、侨界人士“重走长征路，永远跟党走”等主题活动，营造同心向党浓厚氛围。</w:t>
      </w:r>
    </w:p>
    <w:p>
      <w:pPr>
        <w:ind w:left="0" w:right="0" w:firstLine="560"/>
        <w:spacing w:before="450" w:after="450" w:line="312" w:lineRule="auto"/>
      </w:pPr>
      <w:r>
        <w:rPr>
          <w:rFonts w:ascii="宋体" w:hAnsi="宋体" w:eastAsia="宋体" w:cs="宋体"/>
          <w:color w:val="000"/>
          <w:sz w:val="28"/>
          <w:szCs w:val="28"/>
        </w:rPr>
        <w:t xml:space="preserve">&gt;　　六、以从严监督执纪为保障，持续强化源头治理</w:t>
      </w:r>
    </w:p>
    <w:p>
      <w:pPr>
        <w:ind w:left="0" w:right="0" w:firstLine="560"/>
        <w:spacing w:before="450" w:after="450" w:line="312" w:lineRule="auto"/>
      </w:pPr>
      <w:r>
        <w:rPr>
          <w:rFonts w:ascii="宋体" w:hAnsi="宋体" w:eastAsia="宋体" w:cs="宋体"/>
          <w:color w:val="000"/>
          <w:sz w:val="28"/>
          <w:szCs w:val="28"/>
        </w:rPr>
        <w:t xml:space="preserve">　　1.不断完善监督体系。积极探索政治监督具体化、常态化机制。聚焦习近平总书记重要指示批示精神和党中央重大决策部署落实情况、“十四五”规划开局情况、中央和市委巡视反馈问题整改等五方面，制定工作方案，开展常态化监督检查。协调推动纪律监督、监察监督、派驻监督、巡察监督有效衔接、贯通融合，形成常态长效监督合力。不断夯实基层监督具体举措，制定加强基层监督工作实施办法及任务清单，明确5大类17项监督要点。统筹派驻监督10+N“跟进”行动，实施社区监督月报制度，开展基层监督“互看互比互学”，强化基层监督效果,发现并推动解决一系列侵害群众利益的“微腐败”问题。1至11月，共查处群众身边腐败和作风问题34件47人，党纪政务处分36人。</w:t>
      </w:r>
    </w:p>
    <w:p>
      <w:pPr>
        <w:ind w:left="0" w:right="0" w:firstLine="560"/>
        <w:spacing w:before="450" w:after="450" w:line="312" w:lineRule="auto"/>
      </w:pPr>
      <w:r>
        <w:rPr>
          <w:rFonts w:ascii="宋体" w:hAnsi="宋体" w:eastAsia="宋体" w:cs="宋体"/>
          <w:color w:val="000"/>
          <w:sz w:val="28"/>
          <w:szCs w:val="28"/>
        </w:rPr>
        <w:t xml:space="preserve">　　2.深入开展政治巡察。紧紧围绕“三个聚焦”，深化政治监督。在做好第十一轮常规巡察收尾工作的同时，开展2轮常规巡察，共发现问题599个，移交线索74个，立案14件，党纪政务处分6人。开展巡察整改“清仓”行动，组织全区集中整改期满的处级单位党组织对巡察反馈问题整改落实情况进行全面自查，完成率达98.75%。探索建立向群众汇报巡察整改情况工作机制，邀请社区居民参加巡察整改情况汇报会，对整改工作情况进行测评，进一步压实巡察整改主体责任。</w:t>
      </w:r>
    </w:p>
    <w:p>
      <w:pPr>
        <w:ind w:left="0" w:right="0" w:firstLine="560"/>
        <w:spacing w:before="450" w:after="450" w:line="312" w:lineRule="auto"/>
      </w:pPr>
      <w:r>
        <w:rPr>
          <w:rFonts w:ascii="宋体" w:hAnsi="宋体" w:eastAsia="宋体" w:cs="宋体"/>
          <w:color w:val="000"/>
          <w:sz w:val="28"/>
          <w:szCs w:val="28"/>
        </w:rPr>
        <w:t xml:space="preserve">　　3.高压惩治腐败问题。始终保持严的主基调不放松。重点针对住建、卫健、政法领域出现的系统性腐败寻线深挖，严肃查处区住建委原副主任梁敬、区法院执行局原副职领导田文波等严重违纪违法问题。1至11月，共处置问题线索482件，立案207件，结案208件，党纪政务处分181人，留置28人，挽回经济损失8526余万元。深入推进重点领域专项整治。及时核查问题反映集中的重点人、重点事，确保腐败突出问题得到有效遏制。</w:t>
      </w:r>
    </w:p>
    <w:p>
      <w:pPr>
        <w:ind w:left="0" w:right="0" w:firstLine="560"/>
        <w:spacing w:before="450" w:after="450" w:line="312" w:lineRule="auto"/>
      </w:pPr>
      <w:r>
        <w:rPr>
          <w:rFonts w:ascii="宋体" w:hAnsi="宋体" w:eastAsia="宋体" w:cs="宋体"/>
          <w:color w:val="000"/>
          <w:sz w:val="28"/>
          <w:szCs w:val="28"/>
        </w:rPr>
        <w:t xml:space="preserve">　　在全面总结的同时，我们也清醒认识到工作中还存在一些问题和不足，主要表现在：落实全面从严治党主体责任压的不实，仍需层层加压；净化政治生态还需持续发力，“圈子文化”“好人主义”问题依然存在；腐败增量有待进一步遏制，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　　下一步，我们要坚持以习近平新时代中国特色社会主义思想为指导，牢牢把握新时代党的建设总要求，不断加强党的政治建设，持续强化理论武装，全面提升干部队伍建设水平，加强基层党组织建设，持之以恒正风肃纪，以高度的政治自觉全力推动全面从严治党向纵深发展，汇聚团结全区上下打造“金创河东·津韵家园”的强大合力，在谱写社会主义现代化品质活力区新篇章中体现河东担当、河东之为。</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202_年全面从严治党主体责任落实情况报告2</w:t>
      </w:r>
    </w:p>
    <w:p>
      <w:pPr>
        <w:ind w:left="0" w:right="0" w:firstLine="560"/>
        <w:spacing w:before="450" w:after="450" w:line="312" w:lineRule="auto"/>
      </w:pPr>
      <w:r>
        <w:rPr>
          <w:rFonts w:ascii="宋体" w:hAnsi="宋体" w:eastAsia="宋体" w:cs="宋体"/>
          <w:color w:val="000"/>
          <w:sz w:val="28"/>
          <w:szCs w:val="28"/>
        </w:rPr>
        <w:t xml:space="preserve">　　202_年，....党委坚持以....为指导，全面贯彻....精神，按照....要求，认真履行管党治党主体责任，严字当头、实字托底，坚持从严抓管党、抓思想、抓执纪、抓干部、抓作风、抓反腐，坚持高标准、严要求、实作风，落实“一岗双责”，全面提升党组织在日常工作中的领导力和政治定力，为....高质量发展提供坚强的政治思想和组织保障。现将...党委全面从严治党主体责任落实情况专题汇报如下。</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一、深入学习，提高要求，全面对标...工作要求</w:t>
      </w:r>
    </w:p>
    <w:p>
      <w:pPr>
        <w:ind w:left="0" w:right="0" w:firstLine="560"/>
        <w:spacing w:before="450" w:after="450" w:line="312" w:lineRule="auto"/>
      </w:pPr>
      <w:r>
        <w:rPr>
          <w:rFonts w:ascii="宋体" w:hAnsi="宋体" w:eastAsia="宋体" w:cs="宋体"/>
          <w:color w:val="000"/>
          <w:sz w:val="28"/>
          <w:szCs w:val="28"/>
        </w:rPr>
        <w:t xml:space="preserve">　　认真履行全面从严治党主体责任，党组织主要负责人履行好“第一责任人”责任，切实推动主体责任、监督责任、第一责任人责任和“一岗双责”协同联动、发挥作用。</w:t>
      </w:r>
    </w:p>
    <w:p>
      <w:pPr>
        <w:ind w:left="0" w:right="0" w:firstLine="560"/>
        <w:spacing w:before="450" w:after="450" w:line="312" w:lineRule="auto"/>
      </w:pPr>
      <w:r>
        <w:rPr>
          <w:rFonts w:ascii="宋体" w:hAnsi="宋体" w:eastAsia="宋体" w:cs="宋体"/>
          <w:color w:val="000"/>
          <w:sz w:val="28"/>
          <w:szCs w:val="28"/>
        </w:rPr>
        <w:t xml:space="preserve">　　（一）提升思想认识，切实把思想和行动统一到...党史学习教育工作部署上来。</w:t>
      </w:r>
    </w:p>
    <w:p>
      <w:pPr>
        <w:ind w:left="0" w:right="0" w:firstLine="560"/>
        <w:spacing w:before="450" w:after="450" w:line="312" w:lineRule="auto"/>
      </w:pPr>
      <w:r>
        <w:rPr>
          <w:rFonts w:ascii="宋体" w:hAnsi="宋体" w:eastAsia="宋体" w:cs="宋体"/>
          <w:color w:val="000"/>
          <w:sz w:val="28"/>
          <w:szCs w:val="28"/>
        </w:rPr>
        <w:t xml:space="preserve">　　（二）落实两个责任，切实把思想和行动统一到深入推进党风廉政建设上来。</w:t>
      </w:r>
    </w:p>
    <w:p>
      <w:pPr>
        <w:ind w:left="0" w:right="0" w:firstLine="560"/>
        <w:spacing w:before="450" w:after="450" w:line="312" w:lineRule="auto"/>
      </w:pPr>
      <w:r>
        <w:rPr>
          <w:rFonts w:ascii="宋体" w:hAnsi="宋体" w:eastAsia="宋体" w:cs="宋体"/>
          <w:color w:val="000"/>
          <w:sz w:val="28"/>
          <w:szCs w:val="28"/>
        </w:rPr>
        <w:t xml:space="preserve">　　（三）聚焦为民服务，切实把思想和行动统一到为群众办实事上来。</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（一）突出抓好意识形态。</w:t>
      </w:r>
    </w:p>
    <w:p>
      <w:pPr>
        <w:ind w:left="0" w:right="0" w:firstLine="560"/>
        <w:spacing w:before="450" w:after="450" w:line="312" w:lineRule="auto"/>
      </w:pPr>
      <w:r>
        <w:rPr>
          <w:rFonts w:ascii="宋体" w:hAnsi="宋体" w:eastAsia="宋体" w:cs="宋体"/>
          <w:color w:val="000"/>
          <w:sz w:val="28"/>
          <w:szCs w:val="28"/>
        </w:rPr>
        <w:t xml:space="preserve">　　（二）突出抓好作风建设。</w:t>
      </w:r>
    </w:p>
    <w:p>
      <w:pPr>
        <w:ind w:left="0" w:right="0" w:firstLine="560"/>
        <w:spacing w:before="450" w:after="450" w:line="312" w:lineRule="auto"/>
      </w:pPr>
      <w:r>
        <w:rPr>
          <w:rFonts w:ascii="宋体" w:hAnsi="宋体" w:eastAsia="宋体" w:cs="宋体"/>
          <w:color w:val="000"/>
          <w:sz w:val="28"/>
          <w:szCs w:val="28"/>
        </w:rPr>
        <w:t xml:space="preserve">&gt;　　三、提高站位，履职尽责，认真履行“一岗双责”</w:t>
      </w:r>
    </w:p>
    <w:p>
      <w:pPr>
        <w:ind w:left="0" w:right="0" w:firstLine="560"/>
        <w:spacing w:before="450" w:after="450" w:line="312" w:lineRule="auto"/>
      </w:pPr>
      <w:r>
        <w:rPr>
          <w:rFonts w:ascii="宋体" w:hAnsi="宋体" w:eastAsia="宋体" w:cs="宋体"/>
          <w:color w:val="000"/>
          <w:sz w:val="28"/>
          <w:szCs w:val="28"/>
        </w:rPr>
        <w:t xml:space="preserve">　　（一）突出抓好管党治党。</w:t>
      </w:r>
    </w:p>
    <w:p>
      <w:pPr>
        <w:ind w:left="0" w:right="0" w:firstLine="560"/>
        <w:spacing w:before="450" w:after="450" w:line="312" w:lineRule="auto"/>
      </w:pPr>
      <w:r>
        <w:rPr>
          <w:rFonts w:ascii="宋体" w:hAnsi="宋体" w:eastAsia="宋体" w:cs="宋体"/>
          <w:color w:val="000"/>
          <w:sz w:val="28"/>
          <w:szCs w:val="28"/>
        </w:rPr>
        <w:t xml:space="preserve">　　（二）突出抓好纪律规矩。</w:t>
      </w:r>
    </w:p>
    <w:p>
      <w:pPr>
        <w:ind w:left="0" w:right="0" w:firstLine="560"/>
        <w:spacing w:before="450" w:after="450" w:line="312" w:lineRule="auto"/>
      </w:pPr>
      <w:r>
        <w:rPr>
          <w:rFonts w:ascii="宋体" w:hAnsi="宋体" w:eastAsia="宋体" w:cs="宋体"/>
          <w:color w:val="000"/>
          <w:sz w:val="28"/>
          <w:szCs w:val="28"/>
        </w:rPr>
        <w:t xml:space="preserve">　　（三）突出抓好三项重点工作。</w:t>
      </w:r>
    </w:p>
    <w:p>
      <w:pPr>
        <w:ind w:left="0" w:right="0" w:firstLine="560"/>
        <w:spacing w:before="450" w:after="450" w:line="312" w:lineRule="auto"/>
      </w:pPr>
      <w:r>
        <w:rPr>
          <w:rFonts w:ascii="宋体" w:hAnsi="宋体" w:eastAsia="宋体" w:cs="宋体"/>
          <w:color w:val="000"/>
          <w:sz w:val="28"/>
          <w:szCs w:val="28"/>
        </w:rPr>
        <w:t xml:space="preserve">　　（四）突出抓好民主集中制。</w:t>
      </w:r>
    </w:p>
    <w:p>
      <w:pPr>
        <w:ind w:left="0" w:right="0" w:firstLine="560"/>
        <w:spacing w:before="450" w:after="450" w:line="312" w:lineRule="auto"/>
      </w:pPr>
      <w:r>
        <w:rPr>
          <w:rFonts w:ascii="宋体" w:hAnsi="宋体" w:eastAsia="宋体" w:cs="宋体"/>
          <w:color w:val="000"/>
          <w:sz w:val="28"/>
          <w:szCs w:val="28"/>
        </w:rPr>
        <w:t xml:space="preserve">　　（五）突出过好组织生活。</w:t>
      </w:r>
    </w:p>
    <w:p>
      <w:pPr>
        <w:ind w:left="0" w:right="0" w:firstLine="560"/>
        <w:spacing w:before="450" w:after="450" w:line="312" w:lineRule="auto"/>
      </w:pPr>
      <w:r>
        <w:rPr>
          <w:rFonts w:ascii="宋体" w:hAnsi="宋体" w:eastAsia="宋体" w:cs="宋体"/>
          <w:color w:val="000"/>
          <w:sz w:val="28"/>
          <w:szCs w:val="28"/>
        </w:rPr>
        <w:t xml:space="preserve">　　（六）突出抓好内部治理。</w:t>
      </w:r>
    </w:p>
    <w:p>
      <w:pPr>
        <w:ind w:left="0" w:right="0" w:firstLine="560"/>
        <w:spacing w:before="450" w:after="450" w:line="312" w:lineRule="auto"/>
      </w:pPr>
      <w:r>
        <w:rPr>
          <w:rFonts w:ascii="宋体" w:hAnsi="宋体" w:eastAsia="宋体" w:cs="宋体"/>
          <w:color w:val="000"/>
          <w:sz w:val="28"/>
          <w:szCs w:val="28"/>
        </w:rPr>
        <w:t xml:space="preserve">　　（七）突出抓好督查检查。</w:t>
      </w:r>
    </w:p>
    <w:p>
      <w:pPr>
        <w:ind w:left="0" w:right="0" w:firstLine="560"/>
        <w:spacing w:before="450" w:after="450" w:line="312" w:lineRule="auto"/>
      </w:pPr>
      <w:r>
        <w:rPr>
          <w:rFonts w:ascii="宋体" w:hAnsi="宋体" w:eastAsia="宋体" w:cs="宋体"/>
          <w:color w:val="000"/>
          <w:sz w:val="28"/>
          <w:szCs w:val="28"/>
        </w:rPr>
        <w:t xml:space="preserve">&gt;　　四、从严治吏，科学选拔，落实新好干部标准。</w:t>
      </w:r>
    </w:p>
    <w:p>
      <w:pPr>
        <w:ind w:left="0" w:right="0" w:firstLine="560"/>
        <w:spacing w:before="450" w:after="450" w:line="312" w:lineRule="auto"/>
      </w:pPr>
      <w:r>
        <w:rPr>
          <w:rFonts w:ascii="宋体" w:hAnsi="宋体" w:eastAsia="宋体" w:cs="宋体"/>
          <w:color w:val="000"/>
          <w:sz w:val="28"/>
          <w:szCs w:val="28"/>
        </w:rPr>
        <w:t xml:space="preserve">&gt;　　五、挺纪在前，提升成效，建立长效机制</w:t>
      </w:r>
    </w:p>
    <w:p>
      <w:pPr>
        <w:ind w:left="0" w:right="0" w:firstLine="560"/>
        <w:spacing w:before="450" w:after="450" w:line="312" w:lineRule="auto"/>
      </w:pPr>
      <w:r>
        <w:rPr>
          <w:rFonts w:ascii="宋体" w:hAnsi="宋体" w:eastAsia="宋体" w:cs="宋体"/>
          <w:color w:val="000"/>
          <w:sz w:val="28"/>
          <w:szCs w:val="28"/>
        </w:rPr>
        <w:t xml:space="preserve">　　（一）深化运用监督执纪“四种形态”。</w:t>
      </w:r>
    </w:p>
    <w:p>
      <w:pPr>
        <w:ind w:left="0" w:right="0" w:firstLine="560"/>
        <w:spacing w:before="450" w:after="450" w:line="312" w:lineRule="auto"/>
      </w:pPr>
      <w:r>
        <w:rPr>
          <w:rFonts w:ascii="宋体" w:hAnsi="宋体" w:eastAsia="宋体" w:cs="宋体"/>
          <w:color w:val="000"/>
          <w:sz w:val="28"/>
          <w:szCs w:val="28"/>
        </w:rPr>
        <w:t xml:space="preserve">　　（二）系统完善反腐败工作体制机制。</w:t>
      </w:r>
    </w:p>
    <w:p>
      <w:pPr>
        <w:ind w:left="0" w:right="0" w:firstLine="560"/>
        <w:spacing w:before="450" w:after="450" w:line="312" w:lineRule="auto"/>
      </w:pPr>
      <w:r>
        <w:rPr>
          <w:rFonts w:ascii="宋体" w:hAnsi="宋体" w:eastAsia="宋体" w:cs="宋体"/>
          <w:color w:val="000"/>
          <w:sz w:val="28"/>
          <w:szCs w:val="28"/>
        </w:rPr>
        <w:t xml:space="preserve">　　（三）坚决完成上级检查反馈问题整改。</w:t>
      </w:r>
    </w:p>
    <w:p>
      <w:pPr>
        <w:ind w:left="0" w:right="0" w:firstLine="560"/>
        <w:spacing w:before="450" w:after="450" w:line="312" w:lineRule="auto"/>
      </w:pPr>
      <w:r>
        <w:rPr>
          <w:rFonts w:ascii="宋体" w:hAnsi="宋体" w:eastAsia="宋体" w:cs="宋体"/>
          <w:color w:val="000"/>
          <w:sz w:val="28"/>
          <w:szCs w:val="28"/>
        </w:rPr>
        <w:t xml:space="preserve">&gt;　　六、存在的问题短板</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（一）抓好政治监督，担负“两个维护”政治责任。</w:t>
      </w:r>
    </w:p>
    <w:p>
      <w:pPr>
        <w:ind w:left="0" w:right="0" w:firstLine="560"/>
        <w:spacing w:before="450" w:after="450" w:line="312" w:lineRule="auto"/>
      </w:pPr>
      <w:r>
        <w:rPr>
          <w:rFonts w:ascii="宋体" w:hAnsi="宋体" w:eastAsia="宋体" w:cs="宋体"/>
          <w:color w:val="000"/>
          <w:sz w:val="28"/>
          <w:szCs w:val="28"/>
        </w:rPr>
        <w:t xml:space="preserve">　　（二）抓好党建工作，落实党建主体责任。</w:t>
      </w:r>
    </w:p>
    <w:p>
      <w:pPr>
        <w:ind w:left="0" w:right="0" w:firstLine="560"/>
        <w:spacing w:before="450" w:after="450" w:line="312" w:lineRule="auto"/>
      </w:pPr>
      <w:r>
        <w:rPr>
          <w:rFonts w:ascii="宋体" w:hAnsi="宋体" w:eastAsia="宋体" w:cs="宋体"/>
          <w:color w:val="000"/>
          <w:sz w:val="28"/>
          <w:szCs w:val="28"/>
        </w:rPr>
        <w:t xml:space="preserve">　　（三）强化责任担当，认真整改巡察反馈问题。</w:t>
      </w:r>
    </w:p>
    <w:p>
      <w:pPr>
        <w:ind w:left="0" w:right="0" w:firstLine="560"/>
        <w:spacing w:before="450" w:after="450" w:line="312" w:lineRule="auto"/>
      </w:pPr>
      <w:r>
        <w:rPr>
          <w:rFonts w:ascii="宋体" w:hAnsi="宋体" w:eastAsia="宋体" w:cs="宋体"/>
          <w:color w:val="000"/>
          <w:sz w:val="28"/>
          <w:szCs w:val="28"/>
        </w:rPr>
        <w:t xml:space="preserve">　　（三）加强风险防控，营造良好政治生态。</w:t>
      </w:r>
    </w:p>
    <w:p>
      <w:pPr>
        <w:ind w:left="0" w:right="0" w:firstLine="560"/>
        <w:spacing w:before="450" w:after="450" w:line="312" w:lineRule="auto"/>
      </w:pPr>
      <w:r>
        <w:rPr>
          <w:rFonts w:ascii="宋体" w:hAnsi="宋体" w:eastAsia="宋体" w:cs="宋体"/>
          <w:color w:val="000"/>
          <w:sz w:val="28"/>
          <w:szCs w:val="28"/>
        </w:rPr>
        <w:t xml:space="preserve">　　（四）坚持正风肃纪，深化作风建设成果。</w:t>
      </w:r>
    </w:p>
    <w:p>
      <w:pPr>
        <w:ind w:left="0" w:right="0" w:firstLine="560"/>
        <w:spacing w:before="450" w:after="450" w:line="312" w:lineRule="auto"/>
      </w:pPr>
      <w:r>
        <w:rPr>
          <w:rFonts w:ascii="宋体" w:hAnsi="宋体" w:eastAsia="宋体" w:cs="宋体"/>
          <w:color w:val="000"/>
          <w:sz w:val="28"/>
          <w:szCs w:val="28"/>
        </w:rPr>
        <w:t xml:space="preserve">　　（五）开展廉洁教育，强化干部纪律意识。</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202_年全面从严&gt;治党主体责任落实情况报告3</w:t>
      </w:r>
    </w:p>
    <w:p>
      <w:pPr>
        <w:ind w:left="0" w:right="0" w:firstLine="560"/>
        <w:spacing w:before="450" w:after="450" w:line="312" w:lineRule="auto"/>
      </w:pPr>
      <w:r>
        <w:rPr>
          <w:rFonts w:ascii="宋体" w:hAnsi="宋体" w:eastAsia="宋体" w:cs="宋体"/>
          <w:color w:val="000"/>
          <w:sz w:val="28"/>
          <w:szCs w:val="28"/>
        </w:rPr>
        <w:t xml:space="preserve">　　202_年，东丽区委坚持以习近平新时代中国特色社会主义思想为指导，深入学习贯彻党的十九大和十九届二中、三中、四中、五中、六中全会精神，始终保持“严”的主基调，自觉履行管党治党政治责任，以深入落实各项整改任务为抓手，以绿色高质量发展和人民群众满意为目标，将管党治党主责和改革发展主业深度融合，以全面从严治党新成效为统筹推进疫情防控和经济社会发展、全力推进“十四五”规划开局起步、全面打造科创绿谷、都市新区提供坚强政治保证。现就东丽区委202_年度落实全面从严治党主体责任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坚持旗帜鲜明讲政治，以党中央和市委重大决策部署落地生根诠释对党忠诚。把全面贯彻落实习近平总书记重要指示批示精神摆在工作首要位置，扎实推进27项习近平总书记重要指示批示精神落实。抢抓战略发展机遇，深入推进京津冀协同发展，聚焦服务北京非首都功能疏解，狠抓首都外溢资源引进落地，今年以来落地北京优质项目115个。积极融入“津城”发展，全面加快与主城区的国土空间融合、城市功能互补、基础设施共通，高起点、高标准推进东丽环内区域开发。债务化解取得根本性突破，千方百计精准化解到期债务，债务结构实现大幅优化，坚决守住不发生系统性金融风险底线。统筹推进常态化疫情防控和经济社会发展，以科学精准、坚决果断的措施全力阻断疫情，做好14万人次重点地区来津人员排查管理。突出机场疫情防控，坚持对接天津滨海国际机场实施“铁桶般无缝管道式”管控，做好大规模核酸筛查准备，检测能力提升至5万份/日。持续推动疫苗接种，全人群第一针接种率达87.7%。</w:t>
      </w:r>
    </w:p>
    <w:p>
      <w:pPr>
        <w:ind w:left="0" w:right="0" w:firstLine="560"/>
        <w:spacing w:before="450" w:after="450" w:line="312" w:lineRule="auto"/>
      </w:pPr>
      <w:r>
        <w:rPr>
          <w:rFonts w:ascii="宋体" w:hAnsi="宋体" w:eastAsia="宋体" w:cs="宋体"/>
          <w:color w:val="000"/>
          <w:sz w:val="28"/>
          <w:szCs w:val="28"/>
        </w:rPr>
        <w:t xml:space="preserve">　　（二）深入贯彻新发展理念，以经济结构持续优化推动发展质效显著提升。全面营造奋勇争先抓经济、齐心协力谋发展的浓厚氛围，制定《关于全面推行“四个全员抓”工作机制的实施意见》，动员全区各级党员干部抓招商、抓项目、抓收入、抓营商环境，真正树牢全员意识，确保全区上下只有“参与者”、没有“旁观者”。全年实现地区生产总值增长6%，完成一般公共收入59亿元，全区新增落地500万元以上市外项目950个，其中亿元以上项目51个，经济结构实现重大转型。充分发挥科技创新强大引擎作用，以科技创新塑造发展新优势，积极推进高新技术企业倍增计划，新增国家科技型中小企业601家。以全域拆还迁建设的全面推进助力社会主义现代化都市新区建设，统筹开展拆迁、建设、还迁、管理工作，一体推动城市更新、功能完善、环境优化，完成拆迁任务30.7万平方米，还迁1.99万人，传统郊区向现代化城区转型取得重大进展。</w:t>
      </w:r>
    </w:p>
    <w:p>
      <w:pPr>
        <w:ind w:left="0" w:right="0" w:firstLine="560"/>
        <w:spacing w:before="450" w:after="450" w:line="312" w:lineRule="auto"/>
      </w:pPr>
      <w:r>
        <w:rPr>
          <w:rFonts w:ascii="宋体" w:hAnsi="宋体" w:eastAsia="宋体" w:cs="宋体"/>
          <w:color w:val="000"/>
          <w:sz w:val="28"/>
          <w:szCs w:val="28"/>
        </w:rPr>
        <w:t xml:space="preserve">　　（三）聚焦筑巢引凤，以营商环境的显著提升进一步激发市场活力。坚持把深化改革、扩大开放作为破解难题、推动发展的关键之举，持续深化体制改革和制度创新。深入实施“一制三化”改革，大力推行“五减”“四办”，“证照分离”改革实现全覆盖，事项办理“网上办”“一次办”均达到99.6%以上。一般社会投资项目从备案到施工许可压缩至40个工作日内，社会投资简易低风险项目从获得土地到完成不动产登记控制在14个工作日内，营商环境建设水平稳居全市前列。服务效能进一步提升，开通政务服务线上“旗舰店”，设置“办不成事”反映窗口，建立工程建设项目帮办、代办工作机制，大力推行“拿地即开工”服务，企业开办实现1天办结。深入开展“双万双服促发展”活动，建立三级领导干部联系服务企业制度，不折不扣落实各项减税降费惠企政策，认真践行亲商承诺，将全区3918家可开展服务企业全部纳入政企互通服务信息化平台，在全市率先做到全覆盖。全力为企业解困纾难，严格落实“1天转办、3天答复”要求，解决企业生产经营反映问题157个，解决满意率达到99.75%。</w:t>
      </w:r>
    </w:p>
    <w:p>
      <w:pPr>
        <w:ind w:left="0" w:right="0" w:firstLine="560"/>
        <w:spacing w:before="450" w:after="450" w:line="312" w:lineRule="auto"/>
      </w:pPr>
      <w:r>
        <w:rPr>
          <w:rFonts w:ascii="宋体" w:hAnsi="宋体" w:eastAsia="宋体" w:cs="宋体"/>
          <w:color w:val="000"/>
          <w:sz w:val="28"/>
          <w:szCs w:val="28"/>
        </w:rPr>
        <w:t xml:space="preserve">　　（四）践行为民宗旨，以社会事业的长足进步助推民生福祉持续改善。深入践行“绿水青山就是金山银山”理念，生态保护修复持续加力，积极打造“一廊两芯两环六片区”生态空间格局，新增绿芯区域造林990亩。坚决打好污染防治攻坚战，全域消除黑臭水体，污染地块安全利用率达到100%。以让群众满意为工作的出发点和落脚点，扎实推进20大项、55个子项民心工程落实落地。坚持把保就业作为保民生的头等大事来抓，全年新增就业19500人，采取“互联网+职业技能培训”形式，累计培训12992人次。企业职工养老保险新增参保21856人，位居全市第三。教育事业进一步发展，新建8所公办幼儿园、5所小学、3所中学，新增学位10920个。成立“双减”工作专班，压减106家校外培训机构，压减率达到90.6％。系统推进医疗卫生事业，东丽医院晋升为三级医院，社区老年健康服务进一步完善，全区家庭医生签约老年人达到66821人。</w:t>
      </w:r>
    </w:p>
    <w:p>
      <w:pPr>
        <w:ind w:left="0" w:right="0" w:firstLine="560"/>
        <w:spacing w:before="450" w:after="450" w:line="312" w:lineRule="auto"/>
      </w:pPr>
      <w:r>
        <w:rPr>
          <w:rFonts w:ascii="宋体" w:hAnsi="宋体" w:eastAsia="宋体" w:cs="宋体"/>
          <w:color w:val="000"/>
          <w:sz w:val="28"/>
          <w:szCs w:val="28"/>
        </w:rPr>
        <w:t xml:space="preserve">　　（五）强化苦干实干，以作风大转变推动能力大提升、事业大发展。在全区营造等不得、慢不得、比学赶超、奋勇争先的浓厚氛围。组织区级党政领导班子和全区各主要单位负责人观摩学习西青区、津南区先进经验做法，召开重点项目现场推动会，各级领导干部查问题、找差距、明方向。召开全区作风建设大会，教育引导、鼓励激励干部永葆忠诚干净担当的政治本色。制定《关于加强基础性工作的规定》，强化基础管理，在打基础、铺后路、管长远的工作上下“绣花功夫”，不断提高工作效能。出台《关于进一步激励干部担当作为营造干事创业浓厚氛围的实施意见》等“1+6”制度机制，建立崇尚实干、带动担当、加油鼓劲的正向激励体系。高质量完成换届工作，区委以上率下、示范带动各级党组织担首责、负总责，形成上下联动抓换届的工作格局。胜利召开区第十二次党代会，选举产生新一届区委领导班子，在市委坚强领导下，为全力推进科创绿谷、都市新区发展提供坚强政治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巩固政治建设在党的建设中的统领地位，把坚决做到“两个维护”作为“根”和“魂”。坚持不懈用习近平新时代中国特色社会主义思想武装头脑、指导实践、推动工作，持续巩固“不忘初心、牢记使命”主题教育成果“10+7”长效机制落实。以强烈的政治责任感和使命感扎实推进市委巡视整改、中央巡视天津市整改、市委土地管理领域突出问题专项巡视整改等各项整改任务落实到位，建立常态化定期督促跟踪机制，将各项整改与东丽经济社会发展相结合，一体发力、同步推进，确保取得实效。坚定不移深化政治巡察，组织开展4轮常规巡察和2次专项巡察，发现问题472个，实现对区属处级单位和社区（集体经济组织）党组织巡察监督全覆盖。</w:t>
      </w:r>
    </w:p>
    <w:p>
      <w:pPr>
        <w:ind w:left="0" w:right="0" w:firstLine="560"/>
        <w:spacing w:before="450" w:after="450" w:line="312" w:lineRule="auto"/>
      </w:pPr>
      <w:r>
        <w:rPr>
          <w:rFonts w:ascii="宋体" w:hAnsi="宋体" w:eastAsia="宋体" w:cs="宋体"/>
          <w:color w:val="000"/>
          <w:sz w:val="28"/>
          <w:szCs w:val="28"/>
        </w:rPr>
        <w:t xml:space="preserve">　　（二）以全面加强党的思想建设筑牢全面从严治党的思想根基，为社会主义现代化都市新区建设注入强大精神力量。把开展党史学习教育和庆祝中国共产党成立100周年作为重大政治任务，制定《关于在全区开展党史学习教育的实施方案》和《东丽区党史学习教育工作安排》，广泛组织开展“永远跟党走”群众性主题宣传活动，推动学习教育和庆祝党的百年华诞各项工作横向到边、纵向到底。扎实开展“我为群众办实事”主题实践活动，做到强党史、办实事、促发展，为群众办实事、解难题9286件。举办区级领导读书班，各级党委（党组）开展专题研讨600余场次，开展专题宣讲2700余场次，受众8.6万人次。创新学习载体，“东丽宣传”微信公众号被评为天津市优秀基层理论宣讲公众号。严格落实意识形态工作责任制，牢牢把握意识形态主动权，制定《东丽区落实工作规范》《东丽区202_年意识形态工作实施方案》，落实意识形态分析研判机制，区委常委会4次专题研究意识形态工作，开展意识形态专项检查1次。</w:t>
      </w:r>
    </w:p>
    <w:p>
      <w:pPr>
        <w:ind w:left="0" w:right="0" w:firstLine="560"/>
        <w:spacing w:before="450" w:after="450" w:line="312" w:lineRule="auto"/>
      </w:pPr>
      <w:r>
        <w:rPr>
          <w:rFonts w:ascii="宋体" w:hAnsi="宋体" w:eastAsia="宋体" w:cs="宋体"/>
          <w:color w:val="000"/>
          <w:sz w:val="28"/>
          <w:szCs w:val="28"/>
        </w:rPr>
        <w:t xml:space="preserve">　　（三）践行新时代党的组织路线，夯实党执政的组织基础，锻造坚强有力的战斗堡垒。高标准完成全区101个社区和82个集体经济组织换届选举工作，选优配强基层党组织带头人，100%实现“一肩挑”。制定《东丽区202_年社区评星定级工作实施方案》，进一步优化社区评星定级考核指标、分值比例，切实考准考实社区各项工作。严格执行《东丽区集体经济组织管理办法（试行）》，对集体经济组织进行规模核定、分类管理，继续实施处级领导干部到重难点集体经济组织担任第一书记安排，选派20名处级领导干部到岗任职。深入推进党建引领基层治理体制机制创新，完善街道“大工委”、社区“大党委”工作机制，统筹安排56个单位103名副处级党员领导干部担任社区“大党委”兼职委员。提高“巡办分离”“接诉即办”“吹哨报到”等制度落实质效，依托信息平台推动解决网格内巡查发现的各类问题26.5万件，办结率达到92.5%，办理“民意直通车”反映的便民服务事项12.7万件，办结率100%，“12345”热线市考评成绩处于全市前列。</w:t>
      </w:r>
    </w:p>
    <w:p>
      <w:pPr>
        <w:ind w:left="0" w:right="0" w:firstLine="560"/>
        <w:spacing w:before="450" w:after="450" w:line="312" w:lineRule="auto"/>
      </w:pPr>
      <w:r>
        <w:rPr>
          <w:rFonts w:ascii="宋体" w:hAnsi="宋体" w:eastAsia="宋体" w:cs="宋体"/>
          <w:color w:val="000"/>
          <w:sz w:val="28"/>
          <w:szCs w:val="28"/>
        </w:rPr>
        <w:t xml:space="preserve">　　（四）持之以恒狠抓作风建设，以良好党风政风引领社风民风持续向好。充分发挥区级领导干部“头雁效应”，制定《区级领导干部联系基层工作安排》，明确34名区级领导干部分为9个工作组与15个街道（功能区）和136家重点企业建立常态化联系关系。扎实推进为基层减负工作，制定《202_年度为基层减负专项调研工作方案》，区级领导干部带队深入全区35个处级单位和18个社区、集体经济组织走访调研，挖掘形式主义为基层增添负担突出问题17项，建立台账、持续推动整改。锲而不舍纠治“四风”，靶向整治形式主义官僚主义和不担当不作为等顽瘴痼疾，从严查处享乐主义、奢靡之风，严肃查处“旧病复发”和“新型变异”，坚决防止反弹回潮。今年以来，查处违反中央八项规定精神问题85起，处理112人。坚持运用系统思维，不断深化作风综合治理，紧盯重要节点，点名道姓通报10起、14人的典型案例，持续释放一刻不停抓作风强烈信号。</w:t>
      </w:r>
    </w:p>
    <w:p>
      <w:pPr>
        <w:ind w:left="0" w:right="0" w:firstLine="560"/>
        <w:spacing w:before="450" w:after="450" w:line="312" w:lineRule="auto"/>
      </w:pPr>
      <w:r>
        <w:rPr>
          <w:rFonts w:ascii="宋体" w:hAnsi="宋体" w:eastAsia="宋体" w:cs="宋体"/>
          <w:color w:val="000"/>
          <w:sz w:val="28"/>
          <w:szCs w:val="28"/>
        </w:rPr>
        <w:t xml:space="preserve">　　（五）以坚如磐石的决心驰而不息正风肃纪，巩固反腐败斗争压倒性胜利。坚持无禁区、全覆盖、零容忍，重遏制、强高压、长震慑，深化供销系统腐败、粮食购销领域腐败等问题专项整治。开展“大棚房”清查整治“回头看”，全力推动违建别墅整改清零。聚焦重点领域和关键环节，加大土地、政法、国企、金融等领域腐败治理力度，处置问题线索306件，立案审查调查223人，留置16人，处分188人，其中移送检察机关16人，收缴涉案款项6275万元。查处张克奎、曹春伟、孙向河等典型案件，在全区形成有力震慑。巩固政法队伍教育整顿成果，严格落实防止干预司法“三个规定”，建设忠诚干净担当政法铁军。加强对反腐败工作的领导，深化以案为鉴、以案促改、以案促治，制定《关于围绕葛汝凯严重违纪违法案件开展以案为鉴、以案促改、以案促治的工作方案》，召开领导干部警示教育大会暨区委主要领导同志廉政党课，通报典型案例，用身边事教育身边人。坚持惩前毖后、治病救人，全年运用“四种形态”批评教育帮助和处理624人次。严格执行党员权利保障条例，制定失实检举控告澄清工作流程，为1名干部澄清正名。健全回访教育长效机制，对248名受到处理或处分人员进行回访教育，促进干部从“有错”向“有为”转变。精准稳慎有效做好问责工作，问责党员领导干部、监察对象33人次。</w:t>
      </w:r>
    </w:p>
    <w:p>
      <w:pPr>
        <w:ind w:left="0" w:right="0" w:firstLine="560"/>
        <w:spacing w:before="450" w:after="450" w:line="312" w:lineRule="auto"/>
      </w:pPr>
      <w:r>
        <w:rPr>
          <w:rFonts w:ascii="宋体" w:hAnsi="宋体" w:eastAsia="宋体" w:cs="宋体"/>
          <w:color w:val="000"/>
          <w:sz w:val="28"/>
          <w:szCs w:val="28"/>
        </w:rPr>
        <w:t xml:space="preserve">　　（六）坚定不移加强对全区落实全面从严治党主体责任的领导、支持和监督，确保“一根钢钎插到底”。精准把握中央《党委（党组）落实全面从严治党主体责任规定》要求，将清单化、项目化管理主体责任落实机制向基层延伸，形成贯通区级-处级-科级三级领导班子和领导干部的压力传导机制，各级领导干部将18217项经济社会发展中心工作、重点任务纳入清单一体推动，工作责任不断压紧压实。通过召开区委常委会会议、区委专题会议和开展专项调研等多种形式，谋划部署51项年度主责任务安排，研究解决存在问题，持续推动落实。运用全面从严治党网络监管平台开展网上日巡查、周督查、月检查，定期发送工作提示提醒、开展督查督办，推动督促各级党组织主体责任落实。</w:t>
      </w:r>
    </w:p>
    <w:p>
      <w:pPr>
        <w:ind w:left="0" w:right="0" w:firstLine="560"/>
        <w:spacing w:before="450" w:after="450" w:line="312" w:lineRule="auto"/>
      </w:pPr>
      <w:r>
        <w:rPr>
          <w:rFonts w:ascii="宋体" w:hAnsi="宋体" w:eastAsia="宋体" w:cs="宋体"/>
          <w:color w:val="000"/>
          <w:sz w:val="28"/>
          <w:szCs w:val="28"/>
        </w:rPr>
        <w:t xml:space="preserve">　　（七）注重政治引领，最大限度凝聚共识、人心、智慧和力量，积极推进新时代大统战工作格局建设。夯实各级党委（党组）统战工作主体责任，以贯彻落实《中国共产党统一战线工作条例》为主线，全面构建大统战工作新格局。指导各民主党派区级组织做好202_年换届工作。围绕绿色高质量发展、“十四五”发展规划等问题召开政党协商会议8次。贯彻落实中央民族工作会议精神、中央宗教工作会议精神，组织开展学习宣传活动6场，不断铸牢中华民族共同体意识，坚持宗教中国化方向。强化新社会阶层人士队伍建设，积极引导广大民营企业家助力东丽绿色高质量发展，1家民营企业、1名民营企业家荣获天津市“两优一先”表彰。坚持围绕中心、服务大局，助力乡村振兴，向对口帮扶地区捐款捐物202_万元，超额完成年度目标任务。4名统战成员被评为“天津市脱贫攻坚先进个人”，区委统战部办公室和2家民营企业被评为“天津市脱贫攻坚先进集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一年来，在市委坚强领导下，东丽区委扎实推进全面从严治党主体责任落细落实，取得了一定成效，但仍然存在一些不足，主要表现为：</w:t>
      </w:r>
    </w:p>
    <w:p>
      <w:pPr>
        <w:ind w:left="0" w:right="0" w:firstLine="560"/>
        <w:spacing w:before="450" w:after="450" w:line="312" w:lineRule="auto"/>
      </w:pPr>
      <w:r>
        <w:rPr>
          <w:rFonts w:ascii="宋体" w:hAnsi="宋体" w:eastAsia="宋体" w:cs="宋体"/>
          <w:color w:val="000"/>
          <w:sz w:val="28"/>
          <w:szCs w:val="28"/>
        </w:rPr>
        <w:t xml:space="preserve">　　（一）主体责任压力传导还不均衡。压力传导还不到底，落实管党治党政治责任仍存在层层递减、“水流不到田头”和“上热中温下冷”问题。</w:t>
      </w:r>
    </w:p>
    <w:p>
      <w:pPr>
        <w:ind w:left="0" w:right="0" w:firstLine="560"/>
        <w:spacing w:before="450" w:after="450" w:line="312" w:lineRule="auto"/>
      </w:pPr>
      <w:r>
        <w:rPr>
          <w:rFonts w:ascii="宋体" w:hAnsi="宋体" w:eastAsia="宋体" w:cs="宋体"/>
          <w:color w:val="000"/>
          <w:sz w:val="28"/>
          <w:szCs w:val="28"/>
        </w:rPr>
        <w:t xml:space="preserve">　　（二）干部队伍能力有所欠缺。区委抓干部队伍教育培训、实践锻炼的思路不够新、招法不够实，干部政治站位、发展理念、法治意识、担当精神、工作标准与肩负的使命责任还有不相适应的地方。</w:t>
      </w:r>
    </w:p>
    <w:p>
      <w:pPr>
        <w:ind w:left="0" w:right="0" w:firstLine="560"/>
        <w:spacing w:before="450" w:after="450" w:line="312" w:lineRule="auto"/>
      </w:pPr>
      <w:r>
        <w:rPr>
          <w:rFonts w:ascii="宋体" w:hAnsi="宋体" w:eastAsia="宋体" w:cs="宋体"/>
          <w:color w:val="000"/>
          <w:sz w:val="28"/>
          <w:szCs w:val="28"/>
        </w:rPr>
        <w:t xml:space="preserve">　　（三）净化政治生态仍需持续发力。党风廉政建设和反腐败斗争形势依然严峻复杂，风清气正的政治生态还需持续巩固涵养。</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全面加强政治建设。坚持把党的政治建设摆在首位，把学习贯彻习近平新时代中国特色社会主义思想作为首要政治任务和头等大事，深入开展党史学习教育，深入学习贯彻党的十九届六中全会和市委十一次全会精神，引导各级党组织和广大党员干部做到对党绝对忠诚。持续落实“第一议题”制度，坚持实事求是，结合实际创造性开展工作，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压紧压实主体责任。牢固树立“抓好党建是最大政绩”理念，区委主要负责同志切实履行第一责任人责任，引导各级党组织坚决扛起主责、抓好主业、当好主角，紧紧盯住关键少数，促进压力逐级传递、责任层层落实。深入落实党的新时代组织路线，牢固树立大抓基层鲜明导向，把党建引领贯穿基层社会治理全过程和各方面，统筹推进各领域基层党组织建设，推动全面从严治党向纵深发展、向基层延伸，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三）持续强化作风建设。坚持把转作风、强担当作为抓发展、促改革的有力抓手。深化联系基层工作机制，切实解决企业、基层和群众反映强烈的问题。持续开展形式主义官僚主义不作为不担当问题专项治理，巩固扫黑除恶专项斗争成果，常态化破网打伞，对侵犯群众利益的问题发现一起、处置一起、曝光一起。坚持激励与约束并重，用心用情关心关爱干部，落实落细容错纠错、澄清正名等相关举措。加大治懒治庸治无为力度，对不担当不作为的干部坚决问责，真正实现“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四）持之以恒正风肃纪。坚持“三不”一体推进，坚持无禁区、全覆盖、零容忍，不断增强治理腐败效能，紧盯政策支持力度大、投资密集、资源集中的领域，持续整治群众身边腐败和不正之风。综合发挥惩治震慑、惩戒挽救、教育警醒的功效，坚决铲除滋生腐败问题和不正之风的土壤和条件，深化运用监督执纪“四种形态”，坚持惩戒与教育相结合，抓早抓小、防患未然，引导党员干部永葆清正廉洁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