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关于防范化解重大风险工作开展情况的报告</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　　关于...</w:t>
      </w:r>
    </w:p>
    <w:p>
      <w:pPr>
        <w:ind w:left="0" w:right="0" w:firstLine="560"/>
        <w:spacing w:before="450" w:after="450" w:line="312" w:lineRule="auto"/>
      </w:pPr>
      <w:r>
        <w:rPr>
          <w:rFonts w:ascii="宋体" w:hAnsi="宋体" w:eastAsia="宋体" w:cs="宋体"/>
          <w:color w:val="000"/>
          <w:sz w:val="28"/>
          <w:szCs w:val="28"/>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_TAG_h2]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5月12日，省委书记、省人大常委会主任陈求发主持召开全省防范化解重大风险工作推进会暨1个预案4个工作机制落实情况调度会，深入贯彻习近平总书记关于防范化解重大风险重要讲话和指示批示精神，听取全省工作开展和落实情况汇报，对防范化解重大风险工作进行再动员再调度再部署。省政协主席夏德仁出席会议。</w:t>
      </w:r>
    </w:p>
    <w:p>
      <w:pPr>
        <w:ind w:left="0" w:right="0" w:firstLine="560"/>
        <w:spacing w:before="450" w:after="450" w:line="312" w:lineRule="auto"/>
      </w:pPr>
      <w:r>
        <w:rPr>
          <w:rFonts w:ascii="宋体" w:hAnsi="宋体" w:eastAsia="宋体" w:cs="宋体"/>
          <w:color w:val="000"/>
          <w:sz w:val="28"/>
          <w:szCs w:val="28"/>
        </w:rPr>
        <w:t xml:space="preserve">　　陈求发强调，全省上下要深刻领会、严格对标，切实把思想和行动统一到习近平总书记重要讲话和指示批示精神上来，进一步增强防范化解重大风险的政治自觉、思想自觉和行动自觉，坚持底线思维，增强忧患意识，及时洞察、准确把握、有效应对、着力化解各种风险，努力把辽宁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陈求发要求，要进一步提高政治站位，坚持问题导向，强化责任落实，切实把防范化解重大风险各项工作抓实抓细抓到位，保持经济持续健康发展和社会大局稳定。一要健全完善风险防控机制，持续抓好1个预案、4个工作机制落地落实，着力防范化解重大风险。要紧密结合矛盾风险的新变化新特点新动向，特别是针对当前常态化疫情防控，进一步完善预案和工作机制，严格落实责任，加强协调联动，开展实战演练，确保关键时刻好用管用。二要聚焦当前重点领域风险隐患，紧密结合实际，精准有力做好各项防范工作。要从解决问题入手化解信访矛盾，抓好扫黑除恶专项斗争交办线索和案件办理，防范化解各类金融和债务风险，强化预算管理、优先做好“三保”，压实“四个责任”、实现安全生产，突出抓好高校毕业生等重点群体就业，坚决防止返贫和新增贫困发生，依靠改革发展，有效防范化解经济、社会等领域风险。三要锤炼提高防范化解风险能力，抓紧找差距、补短板、强弱项，保持斗争精神，增强斗争本领，应对好每一场风险。要充分发挥基层党组织作用，持续整顿提升软弱涣散基层党组织，筑牢基层战斗堡垒。四要压紧压实政治责任，各级党委政府要严格落实主体责任和属地责任，有关部门要提升工作合力和整体效能，要严格落实考核责任，把防范化解重大风险工作考准考实，要加强正面宣传，做好舆论引导，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　　省委副书记周波，省领导陈向群、于天敏、陈绿平、卢柯作点评。相关省领导出席会议。部分市、有关牵头部门和单位作汇报。</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开封市防范化解重大风险攻坚战办公室;</w:t>
      </w:r>
    </w:p>
    <w:p>
      <w:pPr>
        <w:ind w:left="0" w:right="0" w:firstLine="560"/>
        <w:spacing w:before="450" w:after="450" w:line="312" w:lineRule="auto"/>
      </w:pPr>
      <w:r>
        <w:rPr>
          <w:rFonts w:ascii="宋体" w:hAnsi="宋体" w:eastAsia="宋体" w:cs="宋体"/>
          <w:color w:val="000"/>
          <w:sz w:val="28"/>
          <w:szCs w:val="28"/>
        </w:rPr>
        <w:t xml:space="preserve">　　一年来，我局在市委、市政府的坚强领导下，高度重视防范化解重大风险工作，精心安排部署，全面开展风险点大排查，着力解决影响我市社会稳定的源头性、根本性、基础性问题，及时有效防范、化解、管控各类社会稳定风险，坚持做到将防范化解重大风险工作抓早、抓小、抓了，将各类风险化解在萌芽状态，为确保我市社会大局稳定发挥了重要作用。现在防范化解重大风险工作开展情况报告如下：</w:t>
      </w:r>
    </w:p>
    <w:p>
      <w:pPr>
        <w:ind w:left="0" w:right="0" w:firstLine="560"/>
        <w:spacing w:before="450" w:after="450" w:line="312" w:lineRule="auto"/>
      </w:pPr>
      <w:r>
        <w:rPr>
          <w:rFonts w:ascii="宋体" w:hAnsi="宋体" w:eastAsia="宋体" w:cs="宋体"/>
          <w:color w:val="000"/>
          <w:sz w:val="28"/>
          <w:szCs w:val="28"/>
        </w:rPr>
        <w:t xml:space="preserve">　　一、坚持对标对表，科学谋划部署。一是提高政治站位。局党组专题学习近平总书记关于防范化解重大风险重要讲话精神和省、市相关工作部署，特别是我市防范化解重大风险攻坚战推进会召开后，认真传达会议精神，要求全市人社系统干部职工切实提高政治站位，坚持底线思维，深刻认识此项工作的重要性、必要性和紧迫性，将其作为当前工作的重中之重来抓。二是统筹安排部署。根据全市防范化解重大风险工作部署，我局及时召开专题会议研究部署全市人社系统防范化解重大风险工作，并明确由局党组书记、局长李尕果同志牵头，全力推动我局重大风险防范化解工作，确保全市人社系统不发生系统性、区域性风险。三是健全防控机制。成立以局党组书记、局长李尕果为组长的防范化解重大风险工作领导小组，成立工作专班，细化工作事项，明确责任人，确保具体工作层层落实，责任层层压实，为防范化解重大风险工作提供强有力的组织保障。进一步建立健全防范化解重大风险工作机制，推进工作科学化、精细化，实现了风险的动态监测、有效处置。建立健全风险研判评估机制，在坚持每周报送工作开展情况的基础上，每月对科室和单位存在的风险因素和苗头性问题进行全面排查，及时进行针对性整治。</w:t>
      </w:r>
    </w:p>
    <w:p>
      <w:pPr>
        <w:ind w:left="0" w:right="0" w:firstLine="560"/>
        <w:spacing w:before="450" w:after="450" w:line="312" w:lineRule="auto"/>
      </w:pPr>
      <w:r>
        <w:rPr>
          <w:rFonts w:ascii="宋体" w:hAnsi="宋体" w:eastAsia="宋体" w:cs="宋体"/>
          <w:color w:val="000"/>
          <w:sz w:val="28"/>
          <w:szCs w:val="28"/>
        </w:rPr>
        <w:t xml:space="preserve">　　二、全面摸排梳理，强化分类化解。一是着力抓好摸底排查。根据市防范化解重大风险攻坚战办公室要求，我局重点对就业、养老、农民工等领域的风险进行源头防范、全面排查、科学研判、化解管控。在防控就业资金监管风险方面，定期对资金管理使用全面“体检”，有效防范资金浪费、挤占挪用、支出不畅等问题;在治理拖欠农民工工资问题方面，进一步加大与住建、信访、公安、法院、工会等部门的协作配合，严格落实行业监管责任、日常巡视检查、联合执法力度，依法打击欠薪违法犯罪，为保障农民工权益，促进社会和谐稳定提供坚强保障。二是着力抓好攻坚行动。及时部署“大走访、大排查、大化解、大稳控”信访维稳百日攻坚行动，切实把开展矛盾排查作为信访工作源头治理的重要措施和手段，开展日常性矛盾纠纷排查，变“信访”为“下访”，着力消除各类矛盾隐患。坚持每周听取一次汇报、每月召开一次专门会议，汇总排查情况，对排查、筛选出的重点信访隐患，认真分析预判，及时疏导调解，努力把问题解决在基层和萌芽状态，有效确保新中国成立70周年大庆活动和十九届四中全会期间北京没有来自开封人社的信访干扰。三是着力抓好分类化解。组织精干力量开展全覆盖无死角的重大风险排查，对排查出来的风险点，进行动态管理。根据所排查出风险点的特征和类别，整合力量，建立具体的方案或预案，明确具体化解措施，将责任落实到相关科室和单位负责人，限期化解处置。</w:t>
      </w:r>
    </w:p>
    <w:p>
      <w:pPr>
        <w:ind w:left="0" w:right="0" w:firstLine="560"/>
        <w:spacing w:before="450" w:after="450" w:line="312" w:lineRule="auto"/>
      </w:pPr>
      <w:r>
        <w:rPr>
          <w:rFonts w:ascii="宋体" w:hAnsi="宋体" w:eastAsia="宋体" w:cs="宋体"/>
          <w:color w:val="000"/>
          <w:sz w:val="28"/>
          <w:szCs w:val="28"/>
        </w:rPr>
        <w:t xml:space="preserve">　　三、紧盯重点领域，防控初显成效。一是就业局势稳中有进。制定出台《开封市关于做好当前和今后一个时期促进就业工作的实施意见》《开封市202_年就业创业工作要点》《落实202_年开封市重点民生实事确保城镇新增就业6万人工作方案》《关于进一步加大就业扶贫政策支持力度的通知》等一系列政策措施，进一步加大就业帮扶和援助力度，确保重点群体就业总体稳定。全年实现城镇新增就业6.8万人，失业人员再就业1.75万人，就业困难人员再就业0.69万人，为3659名困难高校毕业生发放求职创业补贴731.8万元，开展失业人员技能培训1.45万人。举办202_年金秋送岗专场招聘会，促进就业困难人员就业和重点群体就业，减少就业方面可能存在的风险隐患。二是社保待遇稳步提高。为全市22.36万名参加城镇职工养老保险的退休人员支付养老金及各项待遇66亿元。为符合条件的56万人支付城乡居民养老金共7亿元。按上级要求，提高城乡居民基础养老金最低标准，每人每月由98元增加到103元。继续为企业减轻负担，全年各项保险共降费约2.5亿元。对全市220家符合条件的企业发放失业保险稳岗补贴2亿元，涉及稳岗人员2.8万人。三是劳动关系有效巩固。建立健全协调劳动关系三方机制，不断加强劳动关系形势监测、分析和预判，抓好重要政策措施督促落实。扎实开展对用人单位书面材料审查和诚信等级评价工作。重点抓好保障农民工工资支付源头治理工作，组织开展202_年度保障农民工工资支付考核工作，圆满完成国务院治欠保支考核验收。筹备召开全市根治欠薪冬季攻坚行动动员会，启动202_年度根治欠薪冬季攻坚行动，副市长黄玉国出席会议并做了重要指示。牵头举办全市建设领域农民工实名制管理和工资支付监管信息化培训会。</w:t>
      </w:r>
    </w:p>
    <w:p>
      <w:pPr>
        <w:ind w:left="0" w:right="0" w:firstLine="560"/>
        <w:spacing w:before="450" w:after="450" w:line="312" w:lineRule="auto"/>
      </w:pPr>
      <w:r>
        <w:rPr>
          <w:rFonts w:ascii="宋体" w:hAnsi="宋体" w:eastAsia="宋体" w:cs="宋体"/>
          <w:color w:val="000"/>
          <w:sz w:val="28"/>
          <w:szCs w:val="28"/>
        </w:rPr>
        <w:t xml:space="preserve">　　一年来，通过不懈努力，我局防范化解重大风险工作虽然取得一定的成绩，但与市委、市政府的工作要求还有一定差距，在具体工作开展中还存在个别科室和单位对防范化解重大风险工作的重要性、紧迫性认识不到位等问题。在下步工作中，我局将重点围绕以下几点开展好重点风险防范工作。一是强化防控意识绷紧防控之弦。影响社会稳定的风险涉及广泛、类型多样，与经济社会发展过程相伴生的新风险点又不断涌现，因而必须处理好抓问题解决与抓风险防御之间的关系。化解影响社会稳定的重大风险，摒弃事后解决问题的惯性思维，牢固树立防微杜渐的思想意识。对事关改革发展稳定的重要风险点应逐一排查，划出风险点和临界线，做到全面覆盖、不留死角。同时，加强动态监测、实时预警，加强预判、全面防控、及早应对，防患于未然。做到对可能发生的重大风险有专项预案，对可能的紧急情况和突发风险有充分评估，对个别特殊问题掌握有针对性的处理措施，有力有效地防范和化解风险。二是加强预警研判实现源头防控。化解影响社会稳定的风险，必须加强预警研判。首先，应在风险评估与预警研判的基础上，对影响社会稳定的可能风险，早发现、早介入、早处理。其次，注重工作方法，善用巧劲妙招，注重风险化解与纠纷解决的灵活性，防止发生“案结事未了”的情况，避免激化新矛盾以及出现次生风险。三是坚持底线思维强化责任担当。一方面精确找准底线。主动搞清楚各项工作的底线在哪里、超越底线的危害是什么、坚守底线的具体措施有哪些，未雨绸缪，从容应对，掌握主动。逐一研判、逐一梳理，划出临界线和风险点，做到全覆盖、无死角。另一方面坚决守牢底线。逐一制定工作方案和责任清单，拿出切实可行的举措方法，配强专业工作力量，统筹推进、多维联动，坚决守住不发生系统性风险的底线。</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&gt;　　一、强化组织，完善风险防范工作机制</w:t>
      </w:r>
    </w:p>
    <w:p>
      <w:pPr>
        <w:ind w:left="0" w:right="0" w:firstLine="560"/>
        <w:spacing w:before="450" w:after="450" w:line="312" w:lineRule="auto"/>
      </w:pPr>
      <w:r>
        <w:rPr>
          <w:rFonts w:ascii="宋体" w:hAnsi="宋体" w:eastAsia="宋体" w:cs="宋体"/>
          <w:color w:val="000"/>
          <w:sz w:val="28"/>
          <w:szCs w:val="28"/>
        </w:rPr>
        <w:t xml:space="preserve">　　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&gt;　　二、细化措施，防控风险确保稳定</w:t>
      </w:r>
    </w:p>
    <w:p>
      <w:pPr>
        <w:ind w:left="0" w:right="0" w:firstLine="560"/>
        <w:spacing w:before="450" w:after="450" w:line="312" w:lineRule="auto"/>
      </w:pPr>
      <w:r>
        <w:rPr>
          <w:rFonts w:ascii="宋体" w:hAnsi="宋体" w:eastAsia="宋体" w:cs="宋体"/>
          <w:color w:val="000"/>
          <w:sz w:val="28"/>
          <w:szCs w:val="28"/>
        </w:rPr>
        <w:t xml:space="preserve">　　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　　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　　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　　4、防范化解经济领域风险。一是招好商优环境。紧抓202_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　　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　　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　　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2025-07-09T09:18:17+08:00</dcterms:created>
  <dcterms:modified xsi:type="dcterms:W3CDTF">2025-07-09T09:18:17+08:00</dcterms:modified>
</cp:coreProperties>
</file>

<file path=docProps/custom.xml><?xml version="1.0" encoding="utf-8"?>
<Properties xmlns="http://schemas.openxmlformats.org/officeDocument/2006/custom-properties" xmlns:vt="http://schemas.openxmlformats.org/officeDocument/2006/docPropsVTypes"/>
</file>