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煤矿通风工作总结记录(合集6篇)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煤矿通风工作总结记录1为进一步规范全市非煤矿山安全生产，构建**稳定社会，根据xxxx号文件的.要求，我局于20xx年xx月xx日开始在全市范围的非煤矿山企业开展了节前非煤矿山安全生产专项检查。由xxxx**带队，分别对xxxx公司、xxx...</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煤矿通风工作总结记录1</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稳定社会，根据xxxx号文件的.要求，我局于20xx年xx月xx日开始在全市范围的非煤矿山企业开展了节前非煤矿山安全生产专项检查。由xxxx**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小组，悬挂各项规章**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煤矿通风工作总结记录2</w:t>
      </w:r>
    </w:p>
    <w:p>
      <w:pPr>
        <w:ind w:left="0" w:right="0" w:firstLine="560"/>
        <w:spacing w:before="450" w:after="450" w:line="312" w:lineRule="auto"/>
      </w:pPr>
      <w:r>
        <w:rPr>
          <w:rFonts w:ascii="宋体" w:hAnsi="宋体" w:eastAsia="宋体" w:cs="宋体"/>
          <w:color w:val="000"/>
          <w:sz w:val="28"/>
          <w:szCs w:val="28"/>
        </w:rPr>
        <w:t xml:space="preserve">各产矿镇**、非煤矿山企业：20xx年，我市非煤矿山安全生产工作在**、市**的****和上级业务部门的精心指导下，市级相关部门、产矿镇**分工负责，非煤矿山企业密切配合，上下联动，认真贯彻落实****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初验的基础上由矿山申请各镇逐矿进行检查，给符合安全生产条件的矿山发出了复工复产通知书，对不符合验收标准的责令停产整顿，直到拿出整治方案，经**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w:t>
      </w:r>
    </w:p>
    <w:p>
      <w:pPr>
        <w:ind w:left="0" w:right="0" w:firstLine="560"/>
        <w:spacing w:before="450" w:after="450" w:line="312" w:lineRule="auto"/>
      </w:pPr>
      <w:r>
        <w:rPr>
          <w:rFonts w:ascii="宋体" w:hAnsi="宋体" w:eastAsia="宋体" w:cs="宋体"/>
          <w:color w:val="000"/>
          <w:sz w:val="28"/>
          <w:szCs w:val="28"/>
        </w:rPr>
        <w:t xml:space="preserve">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配备有资质的安全管理人员，开展安全教育培训，提高从业人员的安全意识和技能，强化现场管理和技术管理，加大隐患排查治理工作，关闭取缔一部份不符合国家和地***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建立起自我约束、自我完善机制，继续强化安全质量标准化达标工作，力争在20_年全部矿山实现达标。以达标作为主导，促进矿山企业的责任感、紧迫感，遏制事故的发生，促使各矿山企业逐步建立以风险**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来，我市的非煤矿山企业安全生产整治工作尽管取得了一定的成效，但企业的安全生产管理水*还很差，机械化程度低，安全投入不足，现场还存在不同程度安全隐患。特别是石灰石矿山在形成台阶式开采的问题上还很突出。为此，必须保持清醒的头脑，面对现状，警钟长鸣，严防事故反弹，加强企业主要负责人现场检查**，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管理，建立和完善作业人员岗位责任**，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处理条例》（***令第493号）的规定，及时报告****并积极**抢险，不得迟报、误报、**、漏报和事故后逃匿**和配合事故**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煤矿通风工作总结记录5</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机制和激励机制等一系列**。</w:t>
      </w:r>
    </w:p>
    <w:p>
      <w:pPr>
        <w:ind w:left="0" w:right="0" w:firstLine="560"/>
        <w:spacing w:before="450" w:after="450" w:line="312" w:lineRule="auto"/>
      </w:pPr>
      <w:r>
        <w:rPr>
          <w:rFonts w:ascii="宋体" w:hAnsi="宋体" w:eastAsia="宋体" w:cs="宋体"/>
          <w:color w:val="000"/>
          <w:sz w:val="28"/>
          <w:szCs w:val="28"/>
        </w:rPr>
        <w:t xml:space="preserve">**落实是关键。思想提升了，**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各方面的力量，努力形成*政**一条线，工团**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和技能素质。安检部门要在加强集中教育培训的基础上，通过**来约束和规范员工的操作行为，对于违章**，不论责任者处于什么目的，无论是否造成后果，一律按规定进行处理。这一点主要是我们管理**要彻底转变观念，决不能当好人，作到宁听骂声，不听哭声，使**员工对**、规定形成敬畏感。对于各项**，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得到正常、规范、优化的运行，全过程**一切影响生产安全质量各环节、细节因素，最大限度地用科学的**、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——煤矿的工作总结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煤矿通风工作总结记录6</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2025-05-02T11:04:12+08:00</dcterms:created>
  <dcterms:modified xsi:type="dcterms:W3CDTF">2025-05-02T11:04:12+08:00</dcterms:modified>
</cp:coreProperties>
</file>

<file path=docProps/custom.xml><?xml version="1.0" encoding="utf-8"?>
<Properties xmlns="http://schemas.openxmlformats.org/officeDocument/2006/custom-properties" xmlns:vt="http://schemas.openxmlformats.org/officeDocument/2006/docPropsVTypes"/>
</file>