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乡2024年第一季度工作总结</w:t>
      </w:r>
      <w:bookmarkEnd w:id="1"/>
    </w:p>
    <w:p>
      <w:pPr>
        <w:jc w:val="center"/>
        <w:spacing w:before="0" w:after="450"/>
      </w:pPr>
      <w:r>
        <w:rPr>
          <w:rFonts w:ascii="Arial" w:hAnsi="Arial" w:eastAsia="Arial" w:cs="Arial"/>
          <w:color w:val="999999"/>
          <w:sz w:val="20"/>
          <w:szCs w:val="20"/>
        </w:rPr>
        <w:t xml:space="preserve">来源：网络  作者：烟雨迷离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乡20_年第一季度工作总结 20_年，是新中国成立70周年，是全面建成小康社会关键之年。初春的阳光驱散了刺骨的寒风，我们也将以崭新的面貌，崭新的思想，崭新的姿态迎接崭新的一年。今年以来，XX乡党委、政府在县委县政府的坚强领导下，认真贯彻党的...</w:t>
      </w:r>
    </w:p>
    <w:p>
      <w:pPr>
        <w:ind w:left="0" w:right="0" w:firstLine="560"/>
        <w:spacing w:before="450" w:after="450" w:line="312" w:lineRule="auto"/>
      </w:pPr>
      <w:r>
        <w:rPr>
          <w:rFonts w:ascii="宋体" w:hAnsi="宋体" w:eastAsia="宋体" w:cs="宋体"/>
          <w:color w:val="000"/>
          <w:sz w:val="28"/>
          <w:szCs w:val="28"/>
        </w:rPr>
        <w:t xml:space="preserve">乡20_年第一季度工作总结</w:t>
      </w:r>
    </w:p>
    <w:p>
      <w:pPr>
        <w:ind w:left="0" w:right="0" w:firstLine="560"/>
        <w:spacing w:before="450" w:after="450" w:line="312" w:lineRule="auto"/>
      </w:pPr>
      <w:r>
        <w:rPr>
          <w:rFonts w:ascii="宋体" w:hAnsi="宋体" w:eastAsia="宋体" w:cs="宋体"/>
          <w:color w:val="000"/>
          <w:sz w:val="28"/>
          <w:szCs w:val="28"/>
        </w:rPr>
        <w:t xml:space="preserve">20_年，是新中国成立70周年，是全面建成小康社会关键之年。初春的阳光驱散了刺骨的寒风，我们也将以崭新的面貌，崭新的思想，崭新的姿态迎接崭新的一年。今年以来，XX乡党委、政府在县委县政府的坚强领导下，认真贯彻党的十九大精神和习近平新时代中国特色社会主义思想，按照“生态美乡、经济强乡、工业富乡、党建旺乡、文化名乡”的发展思路，实施“生态文明、现代农业、文化旅游、脱贫扶贫、人居环境”五大工程继续为全乡经济和社会各项事业持续健康发展而努力着，现将我乡第一季度工作总结如下：</w:t>
      </w:r>
    </w:p>
    <w:p>
      <w:pPr>
        <w:ind w:left="0" w:right="0" w:firstLine="560"/>
        <w:spacing w:before="450" w:after="450" w:line="312" w:lineRule="auto"/>
      </w:pPr>
      <w:r>
        <w:rPr>
          <w:rFonts w:ascii="宋体" w:hAnsi="宋体" w:eastAsia="宋体" w:cs="宋体"/>
          <w:color w:val="000"/>
          <w:sz w:val="28"/>
          <w:szCs w:val="28"/>
        </w:rPr>
        <w:t xml:space="preserve">一是兴实业促发展，招商引资有新进展。秉持绿水青山就是金山银山的发展理念，坚持生态可持续发展，紧紧围绕企业转型升级，着力培育新兴产业，继续推进“万花道”田园综合体二期建设，紫薇、紫藤、樱花、美枫等苗木已适时扦插，水肥一体化基本完工，田园微滴灌安装完工，组培室苗木繁育正常，翻新了农田4500余亩，移种育苗2260余亩，近28万株;XX园区欧若亚克力继续扩大规模增资3700万元投资建设二期项目，新建办公大楼、生产厂房，进一步加大生产管理，提高生产效率，目前企业效益颇佳。产品供不应求;斯普瑞药业同步投入3000万元用于环保设施提升改造，使企业步入良性循环。</w:t>
      </w:r>
    </w:p>
    <w:p>
      <w:pPr>
        <w:ind w:left="0" w:right="0" w:firstLine="560"/>
        <w:spacing w:before="450" w:after="450" w:line="312" w:lineRule="auto"/>
      </w:pPr>
      <w:r>
        <w:rPr>
          <w:rFonts w:ascii="宋体" w:hAnsi="宋体" w:eastAsia="宋体" w:cs="宋体"/>
          <w:color w:val="000"/>
          <w:sz w:val="28"/>
          <w:szCs w:val="28"/>
        </w:rPr>
        <w:t xml:space="preserve">二是抓建设严要求，乡村面貌明显改善。环境整治保持常态。以“房屋美化、庭院净化、路灯亮化、沿线绿化”四化要求重点对206国道沿线环境进行高标准整治。目前官桥、植源、XX街道集镇及国道沿线环境整治成效明显，已完成修建文化墙520米，粉刷外立面21000平方米，113栋，正在着力打造干净、整洁、漂亮、宜居的示范村镇。进一步加大宣传力度，通过建立文明村规民约，引导农民自觉形成良好的生活习惯，从源头减少垃圾乱丢乱扔、污水乱泼乱倒等不文明现象。“大棚房”整改强势推进，拆除大棚房2栋，450平方米，拆除农业设施超标养鱼场650平方米，整改万花道农业设施超标建筑13亩，拆除违规用地烤烟房16座，720平方米。新农村建设全面覆盖。按照新农村建设“60日攻坚战”目标要求，倒排工期，全力推进“七改三网”项目建设。截止2月底，完成改水改厕95%以上，拆除破旧空心房，猪牛栏487栋，硬化村内主干道、支路及入户路7.2公里，修建排水沟2200米，改塘4口，清理垃圾、淤泥、路障196吨。在完成95%的基础上，今年有4个自然村纳入新农村建设，至此我乡新农村建设完成全覆盖。目前4个自然村石岗村杨泗边组、上源组，XX村新谢组，葛坊村畔上组拆迁、环境整治正在有序推进中，为新农村建设开好局。“两违”工作有效把关。制止两违抢建三处，办理不动产权登记证16本，新测量房屋4栋，共收缴两违两户1847元，两违巡查共计140人次。污染防治有序进行。XX乡工业园区晨飞铜业、欧若亚克力、斯普瑞药业等企业，已完成环保设备升级改造，增加了废气收集装置。其中欧诺亚克力及斯普瑞药业建设污水处理池，并已投入使用;晨飞铜业新近购买专业清扫除尘机器，减少扬尘。</w:t>
      </w:r>
    </w:p>
    <w:p>
      <w:pPr>
        <w:ind w:left="0" w:right="0" w:firstLine="560"/>
        <w:spacing w:before="450" w:after="450" w:line="312" w:lineRule="auto"/>
      </w:pPr>
      <w:r>
        <w:rPr>
          <w:rFonts w:ascii="宋体" w:hAnsi="宋体" w:eastAsia="宋体" w:cs="宋体"/>
          <w:color w:val="000"/>
          <w:sz w:val="28"/>
          <w:szCs w:val="28"/>
        </w:rPr>
        <w:t xml:space="preserve">三是抓民生促和谐，群众生活更加美好。脱贫攻坚精准前行。上报贫困户车辆核实信息表，摸排贫困户劳动力情况表;开展脱贫攻坚学习会，传达学习了全国和全省扶贫开发工作会议精神、中央脱贫攻坚专项巡视反馈意见整改工作动员会议精神及省扶贫开发领导小组会议精神。切实开展中央、省、市脱贫攻坚专项巡视反馈问题整改工作，抓好审计反馈意见整改工作，开展乡纪委、扶贫办联合督查，督促整改进程向又好又快发展，确保全乡90人顺利脱贫，继续巩固461人脱贫户脱贫成果。低保评定规范开展。按照低保评定标准，各村、组认真完善评定程序，积极筛选低保候选人名单，落实低保户均率不低于2.0，逐步建立低保人员一户一档资料。生猪养殖严格把关。截止2月底，XX乡针对“非洲猪瘟”累计排查养殖户252户，猪只数量52192头，均未发现异常情况。移风易俗成效初显。道德“红黑榜”积极推进，宣传弘扬正面事例，曝光不文明行为，群众参与评判，释放正能量效应，促进乡风文明培养。推选3名孝满香都人员，弘扬了传统美德，促进了和谐家风。排查私设基督教聚会点，维护平稳的宗教信仰自由环境。绿色殡改着力开展。死亡人员火化率达100%，不二次棺葬率100%;公墓建设积极进行，乡级公墓大岭址正在开工，已完成土地平整、台阶铺设、道路及堆砌红砖，正在衬砌墓穴和绿植，确保了月底完成使用。民生项目创新开展。高标准农田建设稳步进行。截止2月底，已完成3个村委会土地平整6000亩，修建机耕道8800米及水渠6000米。正在实施完善去年新增耕地面积平整121亩。继续推进民生实事项目票决制工作，已征集20_年民生实事候选项目30余件，待乡人代会上票决通过。</w:t>
      </w:r>
    </w:p>
    <w:p>
      <w:pPr>
        <w:ind w:left="0" w:right="0" w:firstLine="560"/>
        <w:spacing w:before="450" w:after="450" w:line="312" w:lineRule="auto"/>
      </w:pPr>
      <w:r>
        <w:rPr>
          <w:rFonts w:ascii="宋体" w:hAnsi="宋体" w:eastAsia="宋体" w:cs="宋体"/>
          <w:color w:val="000"/>
          <w:sz w:val="28"/>
          <w:szCs w:val="28"/>
        </w:rPr>
        <w:t xml:space="preserve">四是抓维稳严管理，社会大局平安稳定。信访维稳扎实不懈。注重源头控防，畅通信访渠道，时刻关注重点摸排人员思想动向，对民师、涉军群体、拖拉机手上户走访并作思想工作，切实解决合理诉求，维护正常信访秩序，今年以来全乡没有发生赴省进京非正常上访情况。三防工作有序开展。明确人员，落实责任，成立综合应急队，严格落实值班制度和日常排查机制，对排查出的隐患及时治理，2月份共检查安全生产对象7家14人次，发现隐患12处整改10处;布置落实全国两会期间危险品安全生产检查专项检查行动，全力维护两会期间安全稳定。扫黑除恶坚持不懈。班子成员牵头，对重点群体开展“问题”和“苗头”的双重梳理和摸排，为我乡提供和谐稳定的社会环境切实为社会大局稳定“保驾护航”。</w:t>
      </w:r>
    </w:p>
    <w:p>
      <w:pPr>
        <w:ind w:left="0" w:right="0" w:firstLine="560"/>
        <w:spacing w:before="450" w:after="450" w:line="312" w:lineRule="auto"/>
      </w:pPr>
      <w:r>
        <w:rPr>
          <w:rFonts w:ascii="宋体" w:hAnsi="宋体" w:eastAsia="宋体" w:cs="宋体"/>
          <w:color w:val="000"/>
          <w:sz w:val="28"/>
          <w:szCs w:val="28"/>
        </w:rPr>
        <w:t xml:space="preserve">五是抓服务提效能，自身建设坚强有力。党风廉政常抓不懈。认真落实政府系统廉政建设工作要求，深入推进“两学一做”学习教育常态化制度化，严格落实全面从严治党主体责任和“一岗双责”，自觉遵守中央八项规定精神及有关实施细则要求，“三公”经费严格把关，坚决纠正“四风”新问题，组织全乡党员观看央视新闻专题片《一抓到底正风纪》，强化守纪意识，筑实思想防线：节假日廉政提醒常态化，督促党员干部过清廉假日，严守纪律关卡;开展20_年度述责述廉暨党风廉政建设民主测评会，班子成员进行个人工作总结和个人述职述廉，并接受广大干部职工的评议，班子成员以身作则，党风廉政建设永远在路上，切实营造政府系统风清气正、崇廉尚实的政治生态。坚持建设忠诚型、创新型、担当型、服务型、过硬型政府“五型”政府，坚决纠正“怕、慢、假、庸、散”等作风顽疾，大力倡导“事事马上办、人人钉钉子、个个敢担当”和“不为不办找理由，只为办好想办法”，着力打造“四最”营商环境。积极开展警示提醒，对乡属各单位、职能部门负责人提醒督促，扎实推动政府严格管理。</w:t>
      </w:r>
    </w:p>
    <w:p>
      <w:pPr>
        <w:ind w:left="0" w:right="0" w:firstLine="560"/>
        <w:spacing w:before="450" w:after="450" w:line="312" w:lineRule="auto"/>
      </w:pPr>
      <w:r>
        <w:rPr>
          <w:rFonts w:ascii="宋体" w:hAnsi="宋体" w:eastAsia="宋体" w:cs="宋体"/>
          <w:color w:val="000"/>
          <w:sz w:val="28"/>
          <w:szCs w:val="28"/>
        </w:rPr>
        <w:t xml:space="preserve">一年之计在于春。20_年我乡将高举中国特色社会主义伟大旗帜，立足眼前，放眼未来，全面贯彻落实党的十九大精神，在县委、县政府的坚强领导下,紧紧团结和依靠全乡人民，以新思路抢抓新机遇，以新举措引领新发展，以新作为开创新局面，为建设“五个XX”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2025-05-02T13:01:35+08:00</dcterms:created>
  <dcterms:modified xsi:type="dcterms:W3CDTF">2025-05-02T13:01:35+08:00</dcterms:modified>
</cp:coreProperties>
</file>

<file path=docProps/custom.xml><?xml version="1.0" encoding="utf-8"?>
<Properties xmlns="http://schemas.openxmlformats.org/officeDocument/2006/custom-properties" xmlns:vt="http://schemas.openxmlformats.org/officeDocument/2006/docPropsVTypes"/>
</file>