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殷都区消费扶贫工作总结(通用63篇)</w:t>
      </w:r>
      <w:bookmarkEnd w:id="1"/>
    </w:p>
    <w:p>
      <w:pPr>
        <w:jc w:val="center"/>
        <w:spacing w:before="0" w:after="450"/>
      </w:pPr>
      <w:r>
        <w:rPr>
          <w:rFonts w:ascii="Arial" w:hAnsi="Arial" w:eastAsia="Arial" w:cs="Arial"/>
          <w:color w:val="999999"/>
          <w:sz w:val="20"/>
          <w:szCs w:val="20"/>
        </w:rPr>
        <w:t xml:space="preserve">来源：网络  作者：空山新雨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殷都区消费扶贫工作总结1按照市发改委关于组织开展“消费帮扶新春行动”促进消费持续恢复的文件要求，市民政局高度重视，立即组织实施。现将工作开展情况报告如下：&gt;一、行动开展情况市民政局充分认识促进消费持续恢复和脱贫地区特色产业发展的重要性，是实...</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殷都区消费扶贫工作总结1</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政局充分认识促进消费持续恢复和脱贫地区特色产业发展的重要性，是实现乡村振兴的重要举措，按照《通知》要求，立即召开工作会议，动员全系统和广大干部职工积极参与，并动员社会组织和市直机关参与消费帮扶中来。市民政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雷锋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政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我们将通过不同方式，采取不断方法，加大对群众贫困弱势群体的关注力度，让他们感受都党和政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殷都区消费扶贫工作总结2</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策及长湖乡早稻种植奖补***策，掌握春耕脱贫种植意向，通过鼓励发展抓大户、带动散户、帮助弱户和防治抛荒等举措，全乡203户脱贫户采取集中育秧xx亩，种植面积达xx亩，预计产值xx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殷都区消费扶贫工作总结3</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殷都区消费扶贫工作总结4</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殷都区消费扶贫工作总结5</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公司历来都十分支持结对帮扶工作。省公司徐建华副总经理3月20日亲自参加了龙泉会议精神，鞠勇总经理对我公司结对帮扶工作提出了要求，要求要体现出“向善利民”的国有企业的社会责任感，特别要结合各村村情，发挥邮***村邮站等平台的自身优势，在提升农村生活品质，提高农民收入上发挥应有的作用。</w:t>
      </w:r>
    </w:p>
    <w:p>
      <w:pPr>
        <w:ind w:left="0" w:right="0" w:firstLine="560"/>
        <w:spacing w:before="450" w:after="450" w:line="312" w:lineRule="auto"/>
      </w:pPr>
      <w:r>
        <w:rPr>
          <w:rFonts w:ascii="宋体" w:hAnsi="宋体" w:eastAsia="宋体" w:cs="宋体"/>
          <w:color w:val="000"/>
          <w:sz w:val="28"/>
          <w:szCs w:val="28"/>
        </w:rPr>
        <w:t xml:space="preserve">为了做好帮扶工作，浙江邮***省公司领导在人、财、物上给予了大力支持。制定了走访联络制度，除省公司开展定期走访外，我省公司还委托龙泉邮***局相关领导，每年深入帮扶结对村走访，了解村庄发展情况，了解项目实施进度；力求浙江邮***公司和道太乡和上垟镇***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&gt;二、结合邮***，发挥特色</w:t>
      </w:r>
    </w:p>
    <w:p>
      <w:pPr>
        <w:ind w:left="0" w:right="0" w:firstLine="560"/>
        <w:spacing w:before="450" w:after="450" w:line="312" w:lineRule="auto"/>
      </w:pPr>
      <w:r>
        <w:rPr>
          <w:rFonts w:ascii="宋体" w:hAnsi="宋体" w:eastAsia="宋体" w:cs="宋体"/>
          <w:color w:val="000"/>
          <w:sz w:val="28"/>
          <w:szCs w:val="28"/>
        </w:rPr>
        <w:t xml:space="preserve">浙江邮***村邮站建设是省委省***府“基本公共服务均等化行动计划” 14个基本项目之一。xx年时任省长的夏宝龙同志在年初《***府工作报告》提出基本实现村村建邮站的目标。村邮站建设被纳入为xx年省***府十方面实事之一。目前，村邮站，不仅让广大村民享受函件、报刊、普通包裹投递和受理等基本公共服务，同时，运用信息化手段，还为农民提供邮***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府***、***府和结对村的配合支持下，浙江邮***公司的帮扶工作得到了有效推进。此外，由于我公司对结对帮扶工作十分重视，把这项工作作为一项***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殷都区消费扶贫工作总结6</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穷地区和贫穷人口的产品与服务，协助贫穷人口增收脱贫的一种扶贫方式，是社会力气参加脱贫攻坚的重要途径。大力实施消费扶贫，有利于动员社会各界扩大贫穷地区产品和服务消费，调动贫穷人口依赖自身努力实现脱贫致富的乐观性，促进贫穷人口稳定脱贫和贫穷地区产业持续进展。同时，^v^办公厅发布了《关于深化开展消费扶贫助力打赢脱贫攻坚战的指导看法》，提出坚持精准扶贫精准脱贫基本方略，围绕促进贫穷人口稳定脱贫和贫穷地区长远进展，坚持政府引导、社会参加、市场运作、创新机制，着力激发全社会参加消费扶贫的乐观性，着力拓宽贫穷地区农产品销售渠道，着力提升贫穷地区农产品供给水平和质量，着力推进贫穷地区休闲农业和乡村旅游加快进展，在生产、流通、消费各环节打通制约消费扶贫的痛点、难点和堵点，推进贫穷地区产品和服务融入全国大市场，助力脱贫攻坚，实现帮扶贫穷地区农夫脱贫致富。</w:t>
      </w:r>
    </w:p>
    <w:p>
      <w:pPr>
        <w:ind w:left="0" w:right="0" w:firstLine="560"/>
        <w:spacing w:before="450" w:after="450" w:line="312" w:lineRule="auto"/>
      </w:pPr>
      <w:r>
        <w:rPr>
          <w:rFonts w:ascii="宋体" w:hAnsi="宋体" w:eastAsia="宋体" w:cs="宋体"/>
          <w:color w:val="000"/>
          <w:sz w:val="28"/>
          <w:szCs w:val="28"/>
        </w:rPr>
        <w:t xml:space="preserve">消费扶贫具有重要的深远意义：第一，消费扶贫有利于贫穷户的稳定增收，特殊是有利于实现^v^^v^讲的 扶志</w:t>
      </w:r>
    </w:p>
    <w:p>
      <w:pPr>
        <w:ind w:left="0" w:right="0" w:firstLine="560"/>
        <w:spacing w:before="450" w:after="450" w:line="312" w:lineRule="auto"/>
      </w:pPr>
      <w:r>
        <w:rPr>
          <w:rFonts w:ascii="宋体" w:hAnsi="宋体" w:eastAsia="宋体" w:cs="宋体"/>
          <w:color w:val="000"/>
          <w:sz w:val="28"/>
          <w:szCs w:val="28"/>
        </w:rPr>
        <w:t xml:space="preserve">人乐为，既满足了消费升级对绿色生态农产品的需求，也促进了贫穷地区产业进展的供应侧结构性改革。</w:t>
      </w:r>
    </w:p>
    <w:p>
      <w:pPr>
        <w:ind w:left="0" w:right="0" w:firstLine="560"/>
        <w:spacing w:before="450" w:after="450" w:line="312" w:lineRule="auto"/>
      </w:pPr>
      <w:r>
        <w:rPr>
          <w:rFonts w:ascii="宋体" w:hAnsi="宋体" w:eastAsia="宋体" w:cs="宋体"/>
          <w:color w:val="000"/>
          <w:sz w:val="28"/>
          <w:szCs w:val="28"/>
        </w:rPr>
        <w:t xml:space="preserve">授人以鱼，不如授人以渔，扶贫终于的落脚点不是一时提升贫穷群体的收入，而是要协助贫穷人口培养造血实力，能够有持续稳定增长的收入，提升生活水平。消费扶贫作为造血式扶贫，比直接给钱给物的输血式扶贫更能有效激发贫穷户的参加热烈，提升扶贫的质量和效率。所以，以消费带动贫穷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宋体" w:hAnsi="宋体" w:eastAsia="宋体" w:cs="宋体"/>
          <w:color w:val="000"/>
          <w:sz w:val="28"/>
          <w:szCs w:val="28"/>
        </w:rPr>
        <w:t xml:space="preserve">开展消费扶贫工作总结八篇【二】</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化贯彻落实^v^^v^关于扶贫工作重要论述和省市县决战决胜脱贫攻坚会议精神，根据省市县消费扶贫工作会议要求，以推进贫穷户特色产品融入大市场为目标，不断拓宽扶贫产品销售渠道，着力打通扶贫产品在流通环节的难点和堵点，乐观创新消费扶贫方式，有力促进了扶贫产品市场销售，有效带动了贫穷户增收，助力了脱贫攻坚。</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高度重视，准时成立消费扶贫专班。我局高度重视消费扶贫工作，把消费扶贫作为全局一项政治任务和重点工作来抓，准时成立了以主要领导为组长、以分管领导为副组长、各股室负责人为成员的县商信局消费扶贫领导专班，负责商信系统消费扶贫进展计划制定、工作推动、任务落实及统筹协调催促督导等工作。</w:t>
      </w:r>
    </w:p>
    <w:p>
      <w:pPr>
        <w:ind w:left="0" w:right="0" w:firstLine="560"/>
        <w:spacing w:before="450" w:after="450" w:line="312" w:lineRule="auto"/>
      </w:pPr>
      <w:r>
        <w:rPr>
          <w:rFonts w:ascii="宋体" w:hAnsi="宋体" w:eastAsia="宋体" w:cs="宋体"/>
          <w:color w:val="000"/>
          <w:sz w:val="28"/>
          <w:szCs w:val="28"/>
        </w:rPr>
        <w:t xml:space="preserve">2、深化调研，准时起草了《扶风县深化开展消费扶贫助力打赢脱贫攻坚实施看法》。5 月初，我局先后深化全县 8 个镇街、10 户商贸流通企业、34 户贫穷户家中，对消费扶贫工作举行了仔细的调研，起草了《扶风县深化开展消费扶贫助力打赢脱贫攻坚实施看法》，从 预算单位承售、邳州与扶风帮销、经营主体带销、商场超市直销、电商平台营销、社会爱心助销、宣扬推介展销 等七个方面拿出了消费扶贫实施看法，明确了部门、镇街主体责任，建立了工作机制和保障措施。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3、产销对接，准时设立了扶贫专柜。针对今年新冠肺炎疫情对贫穷户农产品造成的卖难问题，我们乐观开拓扶贫产品 绿色通道 ，广泛开展 买产品、献爱心、促脱贫 消费扶贫活动，在狡猾人、惠鲜生、百合生活馆等超市设立了消费扶贫专柜，准时与县扶贫办对接，分三批次认定扶贫产品，乐观联系推举扶贫产品供给商，解决了贫穷户产品卖难问题。其中，新贸物流、多美汇等商场超市对专柜销售的扶贫产品减免超市展位摊位费。同时，我们还鼓舞工业企业、商贸企业、餐饮企业、社会团体等优先购买贫穷户的农特产品。今年 1 6 月份，在扶贫产品专柜共销售贫穷户农产品 190 多万元，有效地解决了贫穷户农产品卖难问题。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夫专业合作社对贫穷户的辐射带动作用，我局乐观协调协助龙头企业、骨干企业、专业合作社举行农特产品收集、分级、包装、检测、品牌</w:t>
      </w:r>
    </w:p>
    <w:p>
      <w:pPr>
        <w:ind w:left="0" w:right="0" w:firstLine="560"/>
        <w:spacing w:before="450" w:after="450" w:line="312" w:lineRule="auto"/>
      </w:pPr>
      <w:r>
        <w:rPr>
          <w:rFonts w:ascii="宋体" w:hAnsi="宋体" w:eastAsia="宋体" w:cs="宋体"/>
          <w:color w:val="000"/>
          <w:sz w:val="28"/>
          <w:szCs w:val="28"/>
        </w:rPr>
        <w:t xml:space="preserve">设计、商标注册，通过企业自身营销渠道实现农产品、畜产品与市场需求方的精准对接，实现统销统售。</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殷都区消费扶贫工作总结7</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殷都区消费扶贫工作总结8</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殷都区消费扶贫工作总结9</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20xx年，在开展驻村帮扶工作中，我局与白音敖包苏木***嘎查结成对子，双方在两地******组织的关怀与支持下，坚持求真务实、开拓创新的原则，精心组织，周密安排驻村帮扶工作。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书室建设。为村里捐赠***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殷都区消费扶贫工作总结10</w:t>
      </w:r>
    </w:p>
    <w:p>
      <w:pPr>
        <w:ind w:left="0" w:right="0" w:firstLine="560"/>
        <w:spacing w:before="450" w:after="450" w:line="312" w:lineRule="auto"/>
      </w:pPr>
      <w:r>
        <w:rPr>
          <w:rFonts w:ascii="宋体" w:hAnsi="宋体" w:eastAsia="宋体" w:cs="宋体"/>
          <w:color w:val="000"/>
          <w:sz w:val="28"/>
          <w:szCs w:val="28"/>
        </w:rPr>
        <w:t xml:space="preserve">自20xx年上半年以来，市妇幼活动中心与尹都区南士旺村结对，坚持求真务实、开拓创新的原则，精心组织，精心安排配对工作，取得显著成效。本工作总结如下：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书馆的建设。向村100多本书，包括农业科技、儿童读物、百科全书知识等，购买乒乓球等体育用品，丰富群众精神文化生活，为新兴社区提供免费活动场所和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抓好***员干部的学习教育，三是运用各种培训形式。如农村实用技术培训、农村***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殷都区消费扶贫工作总结11</w:t>
      </w:r>
    </w:p>
    <w:p>
      <w:pPr>
        <w:ind w:left="0" w:right="0" w:firstLine="560"/>
        <w:spacing w:before="450" w:after="450" w:line="312" w:lineRule="auto"/>
      </w:pPr>
      <w:r>
        <w:rPr>
          <w:rFonts w:ascii="宋体" w:hAnsi="宋体" w:eastAsia="宋体" w:cs="宋体"/>
          <w:color w:val="000"/>
          <w:sz w:val="28"/>
          <w:szCs w:val="28"/>
        </w:rPr>
        <w:t xml:space="preserve">关键词：西部 旅游扶贫 乘数效应</w:t>
      </w:r>
    </w:p>
    <w:p>
      <w:pPr>
        <w:ind w:left="0" w:right="0" w:firstLine="560"/>
        <w:spacing w:before="450" w:after="450" w:line="312" w:lineRule="auto"/>
      </w:pPr>
      <w:r>
        <w:rPr>
          <w:rFonts w:ascii="宋体" w:hAnsi="宋体" w:eastAsia="宋体" w:cs="宋体"/>
          <w:color w:val="000"/>
          <w:sz w:val="28"/>
          <w:szCs w:val="28"/>
        </w:rPr>
        <w:t xml:space="preserve">经过多年的发展，我国的贫困人口已由1978年的亿减少到20_年的2365万，贫困发生率由30%下降到，扶贫工作取得了巨大的成绩，然而现有贫困人口的分散化以及脱贫又返贫现象的存在，使我国贫困人口减少的速度越来越慢，扶贫难度也越来越大。</w:t>
      </w:r>
    </w:p>
    <w:p>
      <w:pPr>
        <w:ind w:left="0" w:right="0" w:firstLine="560"/>
        <w:spacing w:before="450" w:after="450" w:line="312" w:lineRule="auto"/>
      </w:pPr>
      <w:r>
        <w:rPr>
          <w:rFonts w:ascii="宋体" w:hAnsi="宋体" w:eastAsia="宋体" w:cs="宋体"/>
          <w:color w:val="000"/>
          <w:sz w:val="28"/>
          <w:szCs w:val="28"/>
        </w:rPr>
        <w:t xml:space="preserve">无论从贫困人口的总数还是从贫困发生率上看西部都是最高的，解决西部贫困问题是扶贫工作的重中之重。开发式扶贫是我国目前扶贫工作的主要方式，实施开发式扶贫的关键是找到具有比较优势的产业，与中、东部相比，西部地区发展旅游业具有明显的优势，旅游扶贫也成为理论界研究的问题，由此形成了旅游扶贫理论。在旅游扶贫理论中旅游乘数理论是一个非常重要的理论，通常被用来说明旅游扶贫的可行性。</w:t>
      </w:r>
    </w:p>
    <w:p>
      <w:pPr>
        <w:ind w:left="0" w:right="0" w:firstLine="560"/>
        <w:spacing w:before="450" w:after="450" w:line="312" w:lineRule="auto"/>
      </w:pPr>
      <w:r>
        <w:rPr>
          <w:rFonts w:ascii="宋体" w:hAnsi="宋体" w:eastAsia="宋体" w:cs="宋体"/>
          <w:color w:val="000"/>
          <w:sz w:val="28"/>
          <w:szCs w:val="28"/>
        </w:rPr>
        <w:t xml:space="preserve">旅游乘数效应的概念在西部地区的体现</w:t>
      </w:r>
    </w:p>
    <w:p>
      <w:pPr>
        <w:ind w:left="0" w:right="0" w:firstLine="560"/>
        <w:spacing w:before="450" w:after="450" w:line="312" w:lineRule="auto"/>
      </w:pPr>
      <w:r>
        <w:rPr>
          <w:rFonts w:ascii="宋体" w:hAnsi="宋体" w:eastAsia="宋体" w:cs="宋体"/>
          <w:color w:val="000"/>
          <w:sz w:val="28"/>
          <w:szCs w:val="28"/>
        </w:rPr>
        <w:t xml:space="preserve">乘数这个概念是由理查德•卡恩（richard kahn，1931年）提出来的，后来被凯恩斯采用并进一步完善。所谓乘数，是指自变量变化一个单位所引起的因变量的变化量，即因变量的变化量与自变量的变化量之比。由于各个经济部门在技术和经营上是相互关联的，一种经济量的变化，可以导致其他经济量的相应变化，而且这种变化是连续发生的，最终可导致数倍于最初经济量变化的结果，所有变化产生的最终总效应称为乘数效应。</w:t>
      </w:r>
    </w:p>
    <w:p>
      <w:pPr>
        <w:ind w:left="0" w:right="0" w:firstLine="560"/>
        <w:spacing w:before="450" w:after="450" w:line="312" w:lineRule="auto"/>
      </w:pPr>
      <w:r>
        <w:rPr>
          <w:rFonts w:ascii="宋体" w:hAnsi="宋体" w:eastAsia="宋体" w:cs="宋体"/>
          <w:color w:val="000"/>
          <w:sz w:val="28"/>
          <w:szCs w:val="28"/>
        </w:rPr>
        <w:t xml:space="preserve">旅游乘数是指旅游消费在经济系统中导致的直接、间接和诱导性变化与最初变化之间的关系。在旅游经济影响研究中，国内外学者普遍认为旅游乘数理论是评价旅游对目的地经济发展最具说服力的工具。</w:t>
      </w:r>
    </w:p>
    <w:p>
      <w:pPr>
        <w:ind w:left="0" w:right="0" w:firstLine="560"/>
        <w:spacing w:before="450" w:after="450" w:line="312" w:lineRule="auto"/>
      </w:pPr>
      <w:r>
        <w:rPr>
          <w:rFonts w:ascii="宋体" w:hAnsi="宋体" w:eastAsia="宋体" w:cs="宋体"/>
          <w:color w:val="000"/>
          <w:sz w:val="28"/>
          <w:szCs w:val="28"/>
        </w:rPr>
        <w:t xml:space="preserve">旅游扶贫的乘数效应</w:t>
      </w:r>
    </w:p>
    <w:p>
      <w:pPr>
        <w:ind w:left="0" w:right="0" w:firstLine="560"/>
        <w:spacing w:before="450" w:after="450" w:line="312" w:lineRule="auto"/>
      </w:pPr>
      <w:r>
        <w:rPr>
          <w:rFonts w:ascii="宋体" w:hAnsi="宋体" w:eastAsia="宋体" w:cs="宋体"/>
          <w:color w:val="000"/>
          <w:sz w:val="28"/>
          <w:szCs w:val="28"/>
        </w:rPr>
        <w:t xml:space="preserve">旅游扶贫的乘数效应是指旅游者在贫困地区或者贫困人口所在地消费，最终可带给贫困地区或贫困人口多少收入、多少就业机会。由于旅游活动涉及的部门行业很多，旅游消费在经济内的流转又过于复杂，各项数据难以获得，要精确的计算旅游乘数难度很大。所以本文采用对旅游乘数的影响因素进行分析的方法来分析西部地区旅游扶贫的乘数效应。</w:t>
      </w:r>
    </w:p>
    <w:p>
      <w:pPr>
        <w:ind w:left="0" w:right="0" w:firstLine="560"/>
        <w:spacing w:before="450" w:after="450" w:line="312" w:lineRule="auto"/>
      </w:pPr>
      <w:r>
        <w:rPr>
          <w:rFonts w:ascii="宋体" w:hAnsi="宋体" w:eastAsia="宋体" w:cs="宋体"/>
          <w:color w:val="000"/>
          <w:sz w:val="28"/>
          <w:szCs w:val="28"/>
        </w:rPr>
        <w:t xml:space="preserve">旅游乘数的大小主要受旅游消费的直接效应、间接效应以及诱导效应的影响。本文通过分析这三种效应的影响因素并结合西部地区的实际情况来看西部地区旅游扶贫的效应。</w:t>
      </w:r>
    </w:p>
    <w:p>
      <w:pPr>
        <w:ind w:left="0" w:right="0" w:firstLine="560"/>
        <w:spacing w:before="450" w:after="450" w:line="312" w:lineRule="auto"/>
      </w:pPr>
      <w:r>
        <w:rPr>
          <w:rFonts w:ascii="宋体" w:hAnsi="宋体" w:eastAsia="宋体" w:cs="宋体"/>
          <w:color w:val="000"/>
          <w:sz w:val="28"/>
          <w:szCs w:val="28"/>
        </w:rPr>
        <w:t xml:space="preserve">（一）直接效应</w:t>
      </w:r>
    </w:p>
    <w:p>
      <w:pPr>
        <w:ind w:left="0" w:right="0" w:firstLine="560"/>
        <w:spacing w:before="450" w:after="450" w:line="312" w:lineRule="auto"/>
      </w:pPr>
      <w:r>
        <w:rPr>
          <w:rFonts w:ascii="宋体" w:hAnsi="宋体" w:eastAsia="宋体" w:cs="宋体"/>
          <w:color w:val="000"/>
          <w:sz w:val="28"/>
          <w:szCs w:val="28"/>
        </w:rPr>
        <w:t xml:space="preserve">直接效应是指旅游消费对经济系统中直接给旅游者提供相应产品和服务的企业或部门在产出、就业方面造成的影响。这种影响主要体现于接待旅游者的人数以及旅游收入的多少，而接待旅游者的人数以及旅游收入又取决于旅游业本身的发展水平。我国西部地区旅游业的发展水平如何呢？</w:t>
      </w:r>
    </w:p>
    <w:p>
      <w:pPr>
        <w:ind w:left="0" w:right="0" w:firstLine="560"/>
        <w:spacing w:before="450" w:after="450" w:line="312" w:lineRule="auto"/>
      </w:pPr>
      <w:r>
        <w:rPr>
          <w:rFonts w:ascii="宋体" w:hAnsi="宋体" w:eastAsia="宋体" w:cs="宋体"/>
          <w:color w:val="000"/>
          <w:sz w:val="28"/>
          <w:szCs w:val="28"/>
        </w:rPr>
        <w:t xml:space="preserve">通过对西部12省区的旅游收入和接待旅游者的人数的分析来看西部地区旅游业的发展水平。仅从国际旅游方面来看，20_年全国国际旅游外汇收入同比增长，旅游接待人天数同比增长，而西部12省区在旅游外汇收入上除了四川和新疆增长速度较慢且低于全国平均水平外，其余省区均超过全国平均水平，在旅游接待人数上，除了四川、陕西、青海、新疆增长速度较慢且低于全国平均水平外，其余省区均超过全国平均水平。尽管西部地区旅游的发展速度很快，但是在规模上，与全国其它省区相比西部地区旅游的规模还很小，全国旅游外汇总收入亿美元，西部12省区旅游业外汇收入合计为258358万美元，占全国旅游外汇总收入的。全国接待入境旅游者人数138411276人天数，西部12省区接待入境旅游者人数合计为15091044人天数，占全国接待入境旅游者总人数的。所以从现阶段来看，整个西部旅游业发展水平与中东部地区相比还有很大的差距。而贫困地区旅游业的发展水平更低，所以西部贫困地区旅游消费的直接效应会比较低。</w:t>
      </w:r>
    </w:p>
    <w:p>
      <w:pPr>
        <w:ind w:left="0" w:right="0" w:firstLine="560"/>
        <w:spacing w:before="450" w:after="450" w:line="312" w:lineRule="auto"/>
      </w:pPr>
      <w:r>
        <w:rPr>
          <w:rFonts w:ascii="宋体" w:hAnsi="宋体" w:eastAsia="宋体" w:cs="宋体"/>
          <w:color w:val="000"/>
          <w:sz w:val="28"/>
          <w:szCs w:val="28"/>
        </w:rPr>
        <w:t xml:space="preserve">（二）间接效应</w:t>
      </w:r>
    </w:p>
    <w:p>
      <w:pPr>
        <w:ind w:left="0" w:right="0" w:firstLine="560"/>
        <w:spacing w:before="450" w:after="450" w:line="312" w:lineRule="auto"/>
      </w:pPr>
      <w:r>
        <w:rPr>
          <w:rFonts w:ascii="宋体" w:hAnsi="宋体" w:eastAsia="宋体" w:cs="宋体"/>
          <w:color w:val="000"/>
          <w:sz w:val="28"/>
          <w:szCs w:val="28"/>
        </w:rPr>
        <w:t xml:space="preserve">间接效应是指直接旅游收入在目的地经济内流转过程中对当地相关企业或部门的收入、就业的影响。旅游业属于第三产业并且是综合性很强的第三产业，它的发展直接依赖于第一、二产业以及第三产业的发展。在我国，交通运输设备制造业是对旅游业贡献最大的产业，其产出的10%以上都提供给旅游业；电力、石化、金融保险业产出的6%左右贡献给旅游业；而邮电通讯、食品制造、房地产、公用事业及服务业等产出的30%左右都贡献给了旅游业。在旅游业依赖这些产业的同时也给这些产业带来了收入以及大量的就业机会。这种间接效应的大小取决于旅游目的地整个经济供给水平的高低或者说是整个经济的漏损程度的大小。漏损程度和间接效应的大小呈反方向变化，漏损程度越大间接效应越小，漏损程度越小间接效应越大。</w:t>
      </w:r>
    </w:p>
    <w:p>
      <w:pPr>
        <w:ind w:left="0" w:right="0" w:firstLine="560"/>
        <w:spacing w:before="450" w:after="450" w:line="312" w:lineRule="auto"/>
      </w:pPr>
      <w:r>
        <w:rPr>
          <w:rFonts w:ascii="宋体" w:hAnsi="宋体" w:eastAsia="宋体" w:cs="宋体"/>
          <w:color w:val="000"/>
          <w:sz w:val="28"/>
          <w:szCs w:val="28"/>
        </w:rPr>
        <w:t xml:space="preserve">西部贫困地区整个经济发展水平很低，相应的整个经济供给水平也很低。从总体水平来看，20_年末592个国家扶贫开发重点县国内生产总值亿，元仅占全国，人均国内生产总值为元，而全国为907元。从产业发展来看，在国家扶贫重点县，第一产业是主导产业，但受自然条件及自然灾害的影响，农业产量较低，全国592个国家扶贫开发重点县粮食作物播种面积为22591千公顷，产量只有万吨，粮食播种面积占全国，产量只占全国。人均粮食产量公斤，全国为公斤，其它农作物的产量远远低于全国水平。所以这些地区的农业生产水平低，剩余产品少，农副产品的商品率很难满足旅游消费的需要，在这种情况下，只能依靠大量输入来解决，从而造成经济的漏损。</w:t>
      </w:r>
    </w:p>
    <w:p>
      <w:pPr>
        <w:ind w:left="0" w:right="0" w:firstLine="560"/>
        <w:spacing w:before="450" w:after="450" w:line="312" w:lineRule="auto"/>
      </w:pPr>
      <w:r>
        <w:rPr>
          <w:rFonts w:ascii="宋体" w:hAnsi="宋体" w:eastAsia="宋体" w:cs="宋体"/>
          <w:color w:val="000"/>
          <w:sz w:val="28"/>
          <w:szCs w:val="28"/>
        </w:rPr>
        <w:t xml:space="preserve">西部地区第二、三产业虽然有较快增长但由于地理位置偏僻，交通条件差、缺乏区位优势，同时劳动力文盲率高，专业技术人才缺乏，第二、三产业增加值的增长速度仍低于全国县域的平均增长速度。</w:t>
      </w:r>
    </w:p>
    <w:p>
      <w:pPr>
        <w:ind w:left="0" w:right="0" w:firstLine="560"/>
        <w:spacing w:before="450" w:after="450" w:line="312" w:lineRule="auto"/>
      </w:pPr>
      <w:r>
        <w:rPr>
          <w:rFonts w:ascii="宋体" w:hAnsi="宋体" w:eastAsia="宋体" w:cs="宋体"/>
          <w:color w:val="000"/>
          <w:sz w:val="28"/>
          <w:szCs w:val="28"/>
        </w:rPr>
        <w:t xml:space="preserve">在基础设施方面，与全国其它地区相比，存在一定差距，尤其是发展旅游业的地方大多是偏远山区，基础设施条件差，所以西部贫困地区发展旅游业需要大量的投入，而当地资金又不足，西部贫困地区的资金来源主要是中央扶贫贴息贷款、中央财政扶贫资金、以工代赈、中央专项退耕还林还草工程补助、省级财政安排的扶贫资金，占整个资金来源的。从20_年的数据看，以上来源的扶贫资金为2166678万元，平均分配到每一个县只有3659万元，资金本来有限，而资金的1/3以上投向了第一产业（农业和农产品加工业、基本农田建设等）剩下不足2/3投向基础设施建设、社会服务和提高生活质量的行业。这对于解决当地人民的基本生活问题会有一定的作用，但要支撑旅游业的发展是远远不够的，所以西部贫困地区要发展旅游业首先是解决资金问题，主要的方法就是引进外资，引进外资就意味着经济漏损的增大。在旅游者所需要的产品提供方面，贫困地区又力不从心，由于资金、技术、管理等方面的原因，在产品质量、类型、档次上都不能满足旅游者的需要，这时就需要大量的商品输入，这又意味着漏损的增加。在人力资源方面，贫困地区居民受教育水平普遍较低，而旅游业的发展需要一批专业的高级管理人才，人才的引进又形成经济的漏损。</w:t>
      </w:r>
    </w:p>
    <w:p>
      <w:pPr>
        <w:ind w:left="0" w:right="0" w:firstLine="560"/>
        <w:spacing w:before="450" w:after="450" w:line="312" w:lineRule="auto"/>
      </w:pPr>
      <w:r>
        <w:rPr>
          <w:rFonts w:ascii="宋体" w:hAnsi="宋体" w:eastAsia="宋体" w:cs="宋体"/>
          <w:color w:val="000"/>
          <w:sz w:val="28"/>
          <w:szCs w:val="28"/>
        </w:rPr>
        <w:t xml:space="preserve">从以上分析看，在间接效应阶段，由于西部贫困地区三大产业发展水平比较低，存在乘数效应发挥作用的供给限制，这种供给限制使整个经济体系无法提供为提高旅游消费水平所需要的产品和劳务的数量和质量，从而导致乘数效应值下降，影响间接效应的发挥。</w:t>
      </w:r>
    </w:p>
    <w:p>
      <w:pPr>
        <w:ind w:left="0" w:right="0" w:firstLine="560"/>
        <w:spacing w:before="450" w:after="450" w:line="312" w:lineRule="auto"/>
      </w:pPr>
      <w:r>
        <w:rPr>
          <w:rFonts w:ascii="宋体" w:hAnsi="宋体" w:eastAsia="宋体" w:cs="宋体"/>
          <w:color w:val="000"/>
          <w:sz w:val="28"/>
          <w:szCs w:val="28"/>
        </w:rPr>
        <w:t xml:space="preserve">（三）诱导效应</w:t>
      </w:r>
    </w:p>
    <w:p>
      <w:pPr>
        <w:ind w:left="0" w:right="0" w:firstLine="560"/>
        <w:spacing w:before="450" w:after="450" w:line="312" w:lineRule="auto"/>
      </w:pPr>
      <w:r>
        <w:rPr>
          <w:rFonts w:ascii="宋体" w:hAnsi="宋体" w:eastAsia="宋体" w:cs="宋体"/>
          <w:color w:val="000"/>
          <w:sz w:val="28"/>
          <w:szCs w:val="28"/>
        </w:rPr>
        <w:t xml:space="preserve">诱导效应是指所有直接和间接向旅游者提供产品或服务的企业或部门的职工，把其以工资或其他形式分享到的旅游收入用于当地的生活性或服务性消费支出时，对当地相关部门和企业产生的影响。很明显，这一效应的大小取决于直接或间接地为旅游者提供商品或服务的部门或企业的从业人员的边际消费倾向。由于从业人员大部分来自当地，所以需要计算当地居民的边际消费倾向。</w:t>
      </w:r>
    </w:p>
    <w:p>
      <w:pPr>
        <w:ind w:left="0" w:right="0" w:firstLine="560"/>
        <w:spacing w:before="450" w:after="450" w:line="312" w:lineRule="auto"/>
      </w:pPr>
      <w:r>
        <w:rPr>
          <w:rFonts w:ascii="宋体" w:hAnsi="宋体" w:eastAsia="宋体" w:cs="宋体"/>
          <w:color w:val="000"/>
          <w:sz w:val="28"/>
          <w:szCs w:val="28"/>
        </w:rPr>
        <w:t xml:space="preserve">本文通过西部地区农村居民各年的收入消费资料，利用计量经济学模型来测算西部地区农村居民的边际消费倾向，并将其与全国城镇居民、全国农村居民的边际消费倾向进行比较。</w:t>
      </w:r>
    </w:p>
    <w:p>
      <w:pPr>
        <w:ind w:left="0" w:right="0" w:firstLine="560"/>
        <w:spacing w:before="450" w:after="450" w:line="312" w:lineRule="auto"/>
      </w:pPr>
      <w:r>
        <w:rPr>
          <w:rFonts w:ascii="宋体" w:hAnsi="宋体" w:eastAsia="宋体" w:cs="宋体"/>
          <w:color w:val="000"/>
          <w:sz w:val="28"/>
          <w:szCs w:val="28"/>
        </w:rPr>
        <w:t xml:space="preserve">根据消费函数c=a+by，c为人均消费性支出，y为人均可支配收入。根据表1提供的数据，利用eviews软件分别构建出全国城镇居民、农村居民以及西部地区农村居民的消费函数及检验结果如下：</w:t>
      </w:r>
    </w:p>
    <w:p>
      <w:pPr>
        <w:ind w:left="0" w:right="0" w:firstLine="560"/>
        <w:spacing w:before="450" w:after="450" w:line="312" w:lineRule="auto"/>
      </w:pPr>
      <w:r>
        <w:rPr>
          <w:rFonts w:ascii="宋体" w:hAnsi="宋体" w:eastAsia="宋体" w:cs="宋体"/>
          <w:color w:val="000"/>
          <w:sz w:val="28"/>
          <w:szCs w:val="28"/>
        </w:rPr>
        <w:t xml:space="preserve">从回归检验的结果来看，可决系数（r2）和调整的可决系数（）的检验结果来看，检测值均在以上，表明模型拟合的非常好。t统计量的值均大于t分布双侧分位数，表明回归系数通过检验，此外从f统计量的检测值看，总体回归方程是显著的。进一步代入相应数据对模型进行模拟检验，三个模型的实际值与模拟值的绝对误差很小，表明模型的模拟精度很好，以上检验结果表明，模型的显著性很好，拟合程度很高，其结果是可信的。由此可以得出全国城镇居民、全国农村居民及西部农村居民的边际消费倾向分别为、、。</w:t>
      </w:r>
    </w:p>
    <w:p>
      <w:pPr>
        <w:ind w:left="0" w:right="0" w:firstLine="560"/>
        <w:spacing w:before="450" w:after="450" w:line="312" w:lineRule="auto"/>
      </w:pPr>
      <w:r>
        <w:rPr>
          <w:rFonts w:ascii="宋体" w:hAnsi="宋体" w:eastAsia="宋体" w:cs="宋体"/>
          <w:color w:val="000"/>
          <w:sz w:val="28"/>
          <w:szCs w:val="28"/>
        </w:rPr>
        <w:t xml:space="preserve">从本文测算的结果看，西部地区农村居民的边际消费倾向高于全国城镇居民和全国农村居民，也就意味着西部贫困地区直接和间接旅游从业人员的边际消费倾向比较大，所以在这一环节，旅游的乘数效应会比较大。</w:t>
      </w:r>
    </w:p>
    <w:p>
      <w:pPr>
        <w:ind w:left="0" w:right="0" w:firstLine="560"/>
        <w:spacing w:before="450" w:after="450" w:line="312" w:lineRule="auto"/>
      </w:pPr>
      <w:r>
        <w:rPr>
          <w:rFonts w:ascii="宋体" w:hAnsi="宋体" w:eastAsia="宋体" w:cs="宋体"/>
          <w:color w:val="000"/>
          <w:sz w:val="28"/>
          <w:szCs w:val="28"/>
        </w:rPr>
        <w:t xml:space="preserve">随着旅游收入的增加，直接和间接从事旅游业的当地居民的收入水平相应会提高，由于西部地区居民的边际消费倾向较高而导致消费水平较快提高，在投资、政府转移支付、进出口净额不变的前提下，会导致当地国内生产总值以较快的速度增加，所以从理论上说西部地区旅游扶贫的乘数效应比较大。很多地方旅游扶贫的成功经验说明，旅游业在提供就业机会、带动相关产业发展、繁荣地方经济等方面具有巨大乘数效应，发展旅游业对于消除贫困有重要作用。</w:t>
      </w:r>
    </w:p>
    <w:p>
      <w:pPr>
        <w:ind w:left="0" w:right="0" w:firstLine="560"/>
        <w:spacing w:before="450" w:after="450" w:line="312" w:lineRule="auto"/>
      </w:pPr>
      <w:r>
        <w:rPr>
          <w:rFonts w:ascii="宋体" w:hAnsi="宋体" w:eastAsia="宋体" w:cs="宋体"/>
          <w:color w:val="000"/>
          <w:sz w:val="28"/>
          <w:szCs w:val="28"/>
        </w:rPr>
        <w:t xml:space="preserve">边际消费倾向对国内生产总值作用的大小取决于当地居民从旅游业的发展中获得收入的多少，而当地居民获得收入的多少，一方面取决于旅游收入的高低，另一方面还取决于旅游收入有多少留在了当地。旅游收入的高低取决于旅游业的发展水平，旅游收入留在当地的比例取决于经济的漏损程度，漏损的多少又取决于经济供给能力的高低，经济供给能力的高低又取决于整个经济的发展水平。旅游乘数效应的发挥要有一定条件，会受到其本身旅游业发展水平及其整个经济发展水平的制约，旅游业对经济的促进作用在某些地区会被削弱，这样的地区往往是经济欠发达地区，“旅游扶贫”的对象区域当然也包括在内。</w:t>
      </w:r>
    </w:p>
    <w:p>
      <w:pPr>
        <w:ind w:left="0" w:right="0" w:firstLine="560"/>
        <w:spacing w:before="450" w:after="450" w:line="312" w:lineRule="auto"/>
      </w:pPr>
      <w:r>
        <w:rPr>
          <w:rFonts w:ascii="宋体" w:hAnsi="宋体" w:eastAsia="宋体" w:cs="宋体"/>
          <w:color w:val="000"/>
          <w:sz w:val="28"/>
          <w:szCs w:val="28"/>
        </w:rPr>
        <w:t xml:space="preserve">分析旅游扶贫的乘数效应的意义不仅在于正确认识旅游扶贫的作用，还在于要为贫困地区提高旅游扶贫的乘数效应指明努力的方向。贫困地区旅游乘数效应发挥的制约性因素主要是贫困地区的经济漏损比较严重，经济漏损主要是由于经济发展整体水平比较低导致的，而在短期内提高贫困地区的整体发展水平是很困难的，但是可以从一些细节入手来相对减少贫困地区的经济漏损：一方面，应尽量利用区内资金。给区域内资金投入一定的优惠，比如财政补贴、税收优惠等等。另一方面，由于贫困地区利用外资不可避免，但可以通过一些税收等优惠政策鼓励其利润再投资，从而使其利润用于发展当地的产业。人员聘用方面，尽量使用贫困地区的人员，虽然贫困人口的文化素质较低，但由于旅游业的大部分岗位的就业门槛比较低，比如保洁、基层服务等等。要减少漏损还可以走旅游业与其他产业相结合的方式，走纵向一体化的道路，拉长旅游产业链，形成旅游大产业，从而相对提高旅游经济的自给自足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1.张屹山，王广亮.资本的泛化与权力博弈[j].中国工业经济，</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殷都区消费扶贫工作总结12</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v^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殷都区消费扶贫工作总结13</w:t>
      </w:r>
    </w:p>
    <w:p>
      <w:pPr>
        <w:ind w:left="0" w:right="0" w:firstLine="560"/>
        <w:spacing w:before="450" w:after="450" w:line="312" w:lineRule="auto"/>
      </w:pPr>
      <w:r>
        <w:rPr>
          <w:rFonts w:ascii="宋体" w:hAnsi="宋体" w:eastAsia="宋体" w:cs="宋体"/>
          <w:color w:val="000"/>
          <w:sz w:val="28"/>
          <w:szCs w:val="28"/>
        </w:rPr>
        <w:t xml:space="preserve">“新食安法”10月1日起实施 朋友圈里卖私房菜要办证</w:t>
      </w:r>
    </w:p>
    <w:p>
      <w:pPr>
        <w:ind w:left="0" w:right="0" w:firstLine="560"/>
        <w:spacing w:before="450" w:after="450" w:line="312" w:lineRule="auto"/>
      </w:pPr>
      <w:r>
        <w:rPr>
          <w:rFonts w:ascii="宋体" w:hAnsi="宋体" w:eastAsia="宋体" w:cs="宋体"/>
          <w:color w:val="000"/>
          <w:sz w:val="28"/>
          <w:szCs w:val="28"/>
        </w:rPr>
        <w:t xml:space="preserve">具有与经营的食品品种、数量相适应的食品原料处理和食品加工、包装、贮存等场所，保持该场所环境整洁，并与有毒、有害场所以及其他污染源保持规定的距离；具有与经营的食品品种、数量相适应的设备或者设施，有相应的消毒、更衣、盥洗、采光、照明、通风、防腐、防尘、防蝇、防鼠、防虫、洗涤以及处理废水、存放垃圾和废弃物的设备或者设施；有食品安全专业技术人员、管理人员和保证食品安全的规章制度；具有合理的设备布局和工艺流程，防止待加工食品与直接入口食品、原料与成品交叉污染，避免食品接触有毒物、不洁物。根据以上规定，“家庭自制食品”商家依托私家厨房进行食品加工生产，应当有实体店铺。（9月24日《昆明日报》）</w:t>
      </w:r>
    </w:p>
    <w:p>
      <w:pPr>
        <w:ind w:left="0" w:right="0" w:firstLine="560"/>
        <w:spacing w:before="450" w:after="450" w:line="312" w:lineRule="auto"/>
      </w:pPr>
      <w:r>
        <w:rPr>
          <w:rFonts w:ascii="宋体" w:hAnsi="宋体" w:eastAsia="宋体" w:cs="宋体"/>
          <w:color w:val="000"/>
          <w:sz w:val="28"/>
          <w:szCs w:val="28"/>
        </w:rPr>
        <w:t xml:space="preserve">滇沪有望实现异地住院刷卡即时结算</w:t>
      </w:r>
    </w:p>
    <w:p>
      <w:pPr>
        <w:ind w:left="0" w:right="0" w:firstLine="560"/>
        <w:spacing w:before="450" w:after="450" w:line="312" w:lineRule="auto"/>
      </w:pPr>
      <w:r>
        <w:rPr>
          <w:rFonts w:ascii="宋体" w:hAnsi="宋体" w:eastAsia="宋体" w:cs="宋体"/>
          <w:color w:val="000"/>
          <w:sz w:val="28"/>
          <w:szCs w:val="28"/>
        </w:rPr>
        <w:t xml:space="preserve">近日，上海市人力资源和社会保障局与云南省人力资源和社会保障厅“20_-20_年沪滇人力资源帮扶合作工作备忘录”（“十三五”沪滇帮扶合作备忘录）在昆明签署，这是自1996年沪滇对口帮扶合作开展以来，两省市人社部门第四次签署帮扶合作工作备忘录。</w:t>
      </w:r>
    </w:p>
    <w:p>
      <w:pPr>
        <w:ind w:left="0" w:right="0" w:firstLine="560"/>
        <w:spacing w:before="450" w:after="450" w:line="312" w:lineRule="auto"/>
      </w:pPr>
      <w:r>
        <w:rPr>
          <w:rFonts w:ascii="宋体" w:hAnsi="宋体" w:eastAsia="宋体" w:cs="宋体"/>
          <w:color w:val="000"/>
          <w:sz w:val="28"/>
          <w:szCs w:val="28"/>
        </w:rPr>
        <w:t xml:space="preserve">“十三五”期间，上海市人社局将帮助云南培训1500名经济、科技、文化等领域，特别是金融与资本运作、信息化及其运用、城市规划以及人力资源管理等重点领域的各类高层次人才。此外，沪滇开展医疗保险经办合作，共建异地安置住院医疗费用即时结算制度，实现双方异地安置退休人员在就医地发生的住院医疗费用即时结算。（9月24日《云南信息报》）</w:t>
      </w:r>
    </w:p>
    <w:p>
      <w:pPr>
        <w:ind w:left="0" w:right="0" w:firstLine="560"/>
        <w:spacing w:before="450" w:after="450" w:line="312" w:lineRule="auto"/>
      </w:pPr>
      <w:r>
        <w:rPr>
          <w:rFonts w:ascii="宋体" w:hAnsi="宋体" w:eastAsia="宋体" w:cs="宋体"/>
          <w:color w:val="000"/>
          <w:sz w:val="28"/>
          <w:szCs w:val="28"/>
        </w:rPr>
        <w:t xml:space="preserve">云南省力争到20_年 百万人借乡村旅游脱贫致富</w:t>
      </w:r>
    </w:p>
    <w:p>
      <w:pPr>
        <w:ind w:left="0" w:right="0" w:firstLine="560"/>
        <w:spacing w:before="450" w:after="450" w:line="312" w:lineRule="auto"/>
      </w:pPr>
      <w:r>
        <w:rPr>
          <w:rFonts w:ascii="宋体" w:hAnsi="宋体" w:eastAsia="宋体" w:cs="宋体"/>
          <w:color w:val="000"/>
          <w:sz w:val="28"/>
          <w:szCs w:val="28"/>
        </w:rPr>
        <w:t xml:space="preserve">记者从云南省旅发委获悉，力争到20_年，云南的乡村旅游收入达1000亿元，旅游脱贫致富人数达百万人。</w:t>
      </w:r>
    </w:p>
    <w:p>
      <w:pPr>
        <w:ind w:left="0" w:right="0" w:firstLine="560"/>
        <w:spacing w:before="450" w:after="450" w:line="312" w:lineRule="auto"/>
      </w:pPr>
      <w:r>
        <w:rPr>
          <w:rFonts w:ascii="宋体" w:hAnsi="宋体" w:eastAsia="宋体" w:cs="宋体"/>
          <w:color w:val="000"/>
          <w:sz w:val="28"/>
          <w:szCs w:val="28"/>
        </w:rPr>
        <w:t xml:space="preserve">按照云南省委、省政府工作安排要求，云南乡村旅游扶贫工作将紧紧围绕扶贫攻坚这条主线，按照“产业化发展、多元化推动、特色化建设、规范化管理”的扶持原则，以增强贫困地区发展的内生动力为根本，以环境改善为基础，以景区景点为依托，大力发展乡村旅游，带动贫困地区群众脱贫致富的总体要求。力争到20_年，全省乡村旅游接待游客达到亿人次以上，占全省旅游接待总人数的30%左右，乡村旅游收入达到1000亿元，占旅游总收入的20%左右，乡村旅游直接和间接带动就业超过120万人，确保完成旅游脱贫致富人数80万人、力争达到100万人，为确保云南与全国同步全面建成小康社会作出重要贡献。（9月22日《昆明日报》）</w:t>
      </w:r>
    </w:p>
    <w:p>
      <w:pPr>
        <w:ind w:left="0" w:right="0" w:firstLine="560"/>
        <w:spacing w:before="450" w:after="450" w:line="312" w:lineRule="auto"/>
      </w:pPr>
      <w:r>
        <w:rPr>
          <w:rFonts w:ascii="宋体" w:hAnsi="宋体" w:eastAsia="宋体" w:cs="宋体"/>
          <w:color w:val="000"/>
          <w:sz w:val="28"/>
          <w:szCs w:val="28"/>
        </w:rPr>
        <w:t xml:space="preserve">怒江贡山首发13660张金融社保卡</w:t>
      </w:r>
    </w:p>
    <w:p>
      <w:pPr>
        <w:ind w:left="0" w:right="0" w:firstLine="560"/>
        <w:spacing w:before="450" w:after="450" w:line="312" w:lineRule="auto"/>
      </w:pPr>
      <w:r>
        <w:rPr>
          <w:rFonts w:ascii="宋体" w:hAnsi="宋体" w:eastAsia="宋体" w:cs="宋体"/>
          <w:color w:val="000"/>
          <w:sz w:val="28"/>
          <w:szCs w:val="28"/>
        </w:rPr>
        <w:t xml:space="preserve">近日，贡山县金融社保卡首发仪式在独龙江乡举行，使其成为怒江傈僳族自治州全州首家发放金融社保卡的县份，标志着贡山县社会保障体系建设即将提升到一个新水平。</w:t>
      </w:r>
    </w:p>
    <w:p>
      <w:pPr>
        <w:ind w:left="0" w:right="0" w:firstLine="560"/>
        <w:spacing w:before="450" w:after="450" w:line="312" w:lineRule="auto"/>
      </w:pPr>
      <w:r>
        <w:rPr>
          <w:rFonts w:ascii="宋体" w:hAnsi="宋体" w:eastAsia="宋体" w:cs="宋体"/>
          <w:color w:val="000"/>
          <w:sz w:val="28"/>
          <w:szCs w:val="28"/>
        </w:rPr>
        <w:t xml:space="preserve">此次首发的金融社保卡是按照国家有关标准和规范统一制作，社保卡兼具享受社会保障和银联功能，以方便参保人员缴费、政策咨询、待遇领取和其他社会性消费，为持卡人提供便捷、安全的社会保障和金融服务。这次首发的13660张金融社保卡，面向全县城乡居民社会养老保险参保人员。（9月24日《云南信息报》）</w:t>
      </w:r>
    </w:p>
    <w:p>
      <w:pPr>
        <w:ind w:left="0" w:right="0" w:firstLine="560"/>
        <w:spacing w:before="450" w:after="450" w:line="312" w:lineRule="auto"/>
      </w:pPr>
      <w:r>
        <w:rPr>
          <w:rFonts w:ascii="宋体" w:hAnsi="宋体" w:eastAsia="宋体" w:cs="宋体"/>
          <w:color w:val="000"/>
          <w:sz w:val="28"/>
          <w:szCs w:val="28"/>
        </w:rPr>
        <w:t xml:space="preserve">昭通联手12州市共同打造南丝路精品旅游环线</w:t>
      </w:r>
    </w:p>
    <w:p>
      <w:pPr>
        <w:ind w:left="0" w:right="0" w:firstLine="560"/>
        <w:spacing w:before="450" w:after="450" w:line="312" w:lineRule="auto"/>
      </w:pPr>
      <w:r>
        <w:rPr>
          <w:rFonts w:ascii="宋体" w:hAnsi="宋体" w:eastAsia="宋体" w:cs="宋体"/>
          <w:color w:val="000"/>
          <w:sz w:val="28"/>
          <w:szCs w:val="28"/>
        </w:rPr>
        <w:t xml:space="preserve">20_年，为抓住国家“一带一路”建设的战略机遇，共同树立品牌形象，抱团发展旅游经济，增强区域影响力和对外知名度，昭通市向川、滇两省的成都、昆明等12州市发出倡议，重塑中国古代南方丝绸之路的生命活力，共同打造和树立“南方丝绸之路精品旅游环线”品牌。据悉，川、滇两省13州市“共同打造中国南方丝绸之路精品旅游环线”区域旅游合作会议近日在成都邛崃成功召开，这意味着区域合作将进入实质性阶段。</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殷都区消费扶贫工作总结14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殷都区消费扶贫工作总结15</w:t>
      </w:r>
    </w:p>
    <w:p>
      <w:pPr>
        <w:ind w:left="0" w:right="0" w:firstLine="560"/>
        <w:spacing w:before="450" w:after="450" w:line="312" w:lineRule="auto"/>
      </w:pPr>
      <w:r>
        <w:rPr>
          <w:rFonts w:ascii="宋体" w:hAnsi="宋体" w:eastAsia="宋体" w:cs="宋体"/>
          <w:color w:val="000"/>
          <w:sz w:val="28"/>
          <w:szCs w:val="28"/>
        </w:rPr>
        <w:t xml:space="preserve">乡镇消费扶贫开展情况、存在困难问题及建议 xx 镇结合自身实际情况积极探索大力实施消费扶贫， 有利于动员社会各界扩大贫困地区产品和服务消费， 调动贫困人口依靠自身努力实现脱贫致富的积极性， 促进贫困人口稳定脱贫和贫困地区产业持续发展。</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宋体" w:hAnsi="宋体" w:eastAsia="宋体" w:cs="宋体"/>
          <w:color w:val="000"/>
          <w:sz w:val="28"/>
          <w:szCs w:val="28"/>
        </w:rPr>
        <w:t xml:space="preserve">1、 特色种植缺乏龙头企业带动， 未能形成优势品牌。在发展中缺乏具有特别优势的龙头企业带动， 个人小型合作社较多， 不能合作开拓市场， 市场销路不能完全打开，莲藕销售多以直接销售为主， 出售价格较低， 没有形成深加工产业链。</w:t>
      </w:r>
    </w:p>
    <w:p>
      <w:pPr>
        <w:ind w:left="0" w:right="0" w:firstLine="560"/>
        <w:spacing w:before="450" w:after="450" w:line="312" w:lineRule="auto"/>
      </w:pPr>
      <w:r>
        <w:rPr>
          <w:rFonts w:ascii="宋体" w:hAnsi="宋体" w:eastAsia="宋体" w:cs="宋体"/>
          <w:color w:val="000"/>
          <w:sz w:val="28"/>
          <w:szCs w:val="28"/>
        </w:rPr>
        <w:t xml:space="preserve">2、 小农意识犹存。</w:t>
      </w:r>
    </w:p>
    <w:p>
      <w:pPr>
        <w:ind w:left="0" w:right="0" w:firstLine="560"/>
        <w:spacing w:before="450" w:after="450" w:line="312" w:lineRule="auto"/>
      </w:pPr>
      <w:r>
        <w:rPr>
          <w:rFonts w:ascii="宋体" w:hAnsi="宋体" w:eastAsia="宋体" w:cs="宋体"/>
          <w:color w:val="000"/>
          <w:sz w:val="28"/>
          <w:szCs w:val="28"/>
        </w:rPr>
        <w:t xml:space="preserve">尽管农户在特色产业发展中热情高涨， 几乎是在模仿中促进传统农业向现代农业转型， 但是农民的科技素质、 小农意识很难在短期内突破， 在土地流转、 组织化程度、 规模化经营、 科技应用、 品牌质量等方面认识还不到位， 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3、 旅游业发展缺乏专门规划。</w:t>
      </w:r>
    </w:p>
    <w:p>
      <w:pPr>
        <w:ind w:left="0" w:right="0" w:firstLine="560"/>
        <w:spacing w:before="450" w:after="450" w:line="312" w:lineRule="auto"/>
      </w:pPr>
      <w:r>
        <w:rPr>
          <w:rFonts w:ascii="宋体" w:hAnsi="宋体" w:eastAsia="宋体" w:cs="宋体"/>
          <w:color w:val="000"/>
          <w:sz w:val="28"/>
          <w:szCs w:val="28"/>
        </w:rPr>
        <w:t xml:space="preserve">虽然 xx 镇万亩荷塘风景区被 xx 局批准为“xx 级湿地公园” ， 但是一直没有大规模的具体规划进行实施， 很多景点、设施没有开发， 不能被完全利用。</w:t>
      </w:r>
    </w:p>
    <w:p>
      <w:pPr>
        <w:ind w:left="0" w:right="0" w:firstLine="560"/>
        <w:spacing w:before="450" w:after="450" w:line="312" w:lineRule="auto"/>
      </w:pPr>
      <w:r>
        <w:rPr>
          <w:rFonts w:ascii="宋体" w:hAnsi="宋体" w:eastAsia="宋体" w:cs="宋体"/>
          <w:color w:val="000"/>
          <w:sz w:val="28"/>
          <w:szCs w:val="28"/>
        </w:rPr>
        <w:t xml:space="preserve">1、 积极培育龙头企业， 发展优势品牌。选择发展较好的企业进行重点扶持， 引进较好的相关深加工企业， 积极打造特色品牌， 扩展销路。</w:t>
      </w:r>
    </w:p>
    <w:p>
      <w:pPr>
        <w:ind w:left="0" w:right="0" w:firstLine="560"/>
        <w:spacing w:before="450" w:after="450" w:line="312" w:lineRule="auto"/>
      </w:pPr>
      <w:r>
        <w:rPr>
          <w:rFonts w:ascii="宋体" w:hAnsi="宋体" w:eastAsia="宋体" w:cs="宋体"/>
          <w:color w:val="000"/>
          <w:sz w:val="28"/>
          <w:szCs w:val="28"/>
        </w:rPr>
        <w:t xml:space="preserve">2、 加强宣传， 提高农户思想。做好宣传工作， 让农户对产业的发展有比较深入的理解，提高农户对产业转型的认识。</w:t>
      </w:r>
    </w:p>
    <w:p>
      <w:pPr>
        <w:ind w:left="0" w:right="0" w:firstLine="560"/>
        <w:spacing w:before="450" w:after="450" w:line="312" w:lineRule="auto"/>
      </w:pPr>
      <w:r>
        <w:rPr>
          <w:rFonts w:ascii="宋体" w:hAnsi="宋体" w:eastAsia="宋体" w:cs="宋体"/>
          <w:color w:val="000"/>
          <w:sz w:val="28"/>
          <w:szCs w:val="28"/>
        </w:rPr>
        <w:t xml:space="preserve">3、 加强旅游发展规划。积极与上级部门沟通联系， 申请专项资金， 请专业团队进行规划建设。</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殷都区消费扶贫工作总结16</w:t>
      </w:r>
    </w:p>
    <w:p>
      <w:pPr>
        <w:ind w:left="0" w:right="0" w:firstLine="560"/>
        <w:spacing w:before="450" w:after="450" w:line="312" w:lineRule="auto"/>
      </w:pPr>
      <w:r>
        <w:rPr>
          <w:rFonts w:ascii="宋体" w:hAnsi="宋体" w:eastAsia="宋体" w:cs="宋体"/>
          <w:color w:val="000"/>
          <w:sz w:val="28"/>
          <w:szCs w:val="28"/>
        </w:rPr>
        <w:t xml:space="preserve">20xx年我办在县委、县***府的正确领导下，扶贫办的指导、关心和支持下，深入贯彻落实省委、省级***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组书记钱柏根同志任组长，***组成员吴念平、王土祥、雷***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员干部参加“学***，万人治污大行动”，每位***员都以积极昂扬的姿态投入到村庄道路、沟渠、池塘清洁行动中去，与村民一起清理村庄环境卫生，清楚生活垃圾和卫生死角，村庄面貌得到进一步美化，***群干群关系进一步增强。办指导员深入联系村宣传县委县***府“五水共治”、“三改一拆”等***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殷都区消费扶贫工作总结17</w:t>
      </w:r>
    </w:p>
    <w:p>
      <w:pPr>
        <w:ind w:left="0" w:right="0" w:firstLine="560"/>
        <w:spacing w:before="450" w:after="450" w:line="312" w:lineRule="auto"/>
      </w:pPr>
      <w:r>
        <w:rPr>
          <w:rFonts w:ascii="宋体" w:hAnsi="宋体" w:eastAsia="宋体" w:cs="宋体"/>
          <w:color w:val="000"/>
          <w:sz w:val="28"/>
          <w:szCs w:val="28"/>
        </w:rPr>
        <w:t xml:space="preserve">为认真贯彻落实区委、区***府《关于开展区直部门挂钩帮扶经济薄弱村（居）活动的通知》文件和区脱贫攻坚指挥部“关于做好20xx年春节期间及全年挂钩帮扶工作的通知”精神，区民***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策的前提下，最大限度地向村居民倾斜。为了将挂钩帮扶工作做得有声有色，我局在日常工作中把领导干部下基层作为一项重要工作，将27名财***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局在了解到村因20xx年“”洪灾期间，村部倒塌无钱重建，无办公场所的情况后，在资金非常困难的情况下，挤出9万元用于帮助村综合服务中心建设，筹措10万元，帮助建设100㎡的包含民***、社保、调解、农技等部门的农村综合服务大厅，帮助购、建综合服务台6米及各种标牌，彩电一台，空调一台，办公桌6张，办公椅22张，现已经投入正常使用。二是充分发挥民***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91周年前夕，对村3名建国前老***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殷都区消费扶贫工作总结18</w:t>
      </w:r>
    </w:p>
    <w:p>
      <w:pPr>
        <w:ind w:left="0" w:right="0" w:firstLine="560"/>
        <w:spacing w:before="450" w:after="450" w:line="312" w:lineRule="auto"/>
      </w:pPr>
      <w:r>
        <w:rPr>
          <w:rFonts w:ascii="宋体" w:hAnsi="宋体" w:eastAsia="宋体" w:cs="宋体"/>
          <w:color w:val="000"/>
          <w:sz w:val="28"/>
          <w:szCs w:val="28"/>
        </w:rPr>
        <w:t xml:space="preserve">服务“三农” 始终是供销合作社的立身之本、生存之基，为农、务农、姓农是供销合作社的根本宗旨。为深入贯彻落实上级党委、政府关于开展巩固脱贫攻坚成果与乡村振兴有效衔接工作重大决策部署，县供销社积极服务“三农”不断提高为农服务水平。下面，将20xx年县供销社消费帮扶工作方案汇报如下。</w:t>
      </w:r>
    </w:p>
    <w:p>
      <w:pPr>
        <w:ind w:left="0" w:right="0" w:firstLine="560"/>
        <w:spacing w:before="450" w:after="450" w:line="312" w:lineRule="auto"/>
      </w:pPr>
      <w:r>
        <w:rPr>
          <w:rFonts w:ascii="宋体" w:hAnsi="宋体" w:eastAsia="宋体" w:cs="宋体"/>
          <w:color w:val="000"/>
          <w:sz w:val="28"/>
          <w:szCs w:val="28"/>
        </w:rPr>
        <w:t xml:space="preserve">&gt;一、提高服务能力、助力乡村振兴</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深入推进党建引领机制创新，利用京蒙对口帮扶有利时机，与^v^北京门头沟区京门商业投资发展有限公司党委在“灵山绿产”“源味武川”区域品牌联盟引领示范作用的基础上，切实开展京蒙协作消费帮扶工作。</w:t>
      </w:r>
    </w:p>
    <w:p>
      <w:pPr>
        <w:ind w:left="0" w:right="0" w:firstLine="560"/>
        <w:spacing w:before="450" w:after="450" w:line="312" w:lineRule="auto"/>
      </w:pPr>
      <w:r>
        <w:rPr>
          <w:rFonts w:ascii="宋体" w:hAnsi="宋体" w:eastAsia="宋体" w:cs="宋体"/>
          <w:color w:val="000"/>
          <w:sz w:val="28"/>
          <w:szCs w:val="28"/>
        </w:rPr>
        <w:t xml:space="preserve">（一）加强品牌建设</w:t>
      </w:r>
    </w:p>
    <w:p>
      <w:pPr>
        <w:ind w:left="0" w:right="0" w:firstLine="560"/>
        <w:spacing w:before="450" w:after="450" w:line="312" w:lineRule="auto"/>
      </w:pPr>
      <w:r>
        <w:rPr>
          <w:rFonts w:ascii="宋体" w:hAnsi="宋体" w:eastAsia="宋体" w:cs="宋体"/>
          <w:color w:val="000"/>
          <w:sz w:val="28"/>
          <w:szCs w:val="28"/>
        </w:rPr>
        <w:t xml:space="preserve">立足“六新武川”发展定位，将品牌农业发展作为县域农业经济综合管理水平、科技实力、市场营销与竞争能力的集中体现，推动现代农牧业发展，整合我县农产品品牌，全力打响武川“土豆”、“羊（牛）肉”、“山林虫草鸡”、“食用菌”等特色产品，逐步开展“源味武川”区域公用品牌原产地保护和绿色、有机、无公害产品认证，培育更多驰名品牌和地理标志商标。与县商务局、市监局等部门同步实施农产品质量安全追溯体系建设，进一步提升农产品质量安全监管能力，落实生产经营主体责任，建设农产品质量安全追溯体系切实保护好特色农产品品牌，保障公众消费安全。</w:t>
      </w:r>
    </w:p>
    <w:p>
      <w:pPr>
        <w:ind w:left="0" w:right="0" w:firstLine="560"/>
        <w:spacing w:before="450" w:after="450" w:line="312" w:lineRule="auto"/>
      </w:pPr>
      <w:r>
        <w:rPr>
          <w:rFonts w:ascii="宋体" w:hAnsi="宋体" w:eastAsia="宋体" w:cs="宋体"/>
          <w:color w:val="000"/>
          <w:sz w:val="28"/>
          <w:szCs w:val="28"/>
        </w:rPr>
        <w:t xml:space="preserve">（二）新媒体直播带货常态化。</w:t>
      </w:r>
    </w:p>
    <w:p>
      <w:pPr>
        <w:ind w:left="0" w:right="0" w:firstLine="560"/>
        <w:spacing w:before="450" w:after="450" w:line="312" w:lineRule="auto"/>
      </w:pPr>
      <w:r>
        <w:rPr>
          <w:rFonts w:ascii="宋体" w:hAnsi="宋体" w:eastAsia="宋体" w:cs="宋体"/>
          <w:color w:val="000"/>
          <w:sz w:val="28"/>
          <w:szCs w:val="28"/>
        </w:rPr>
        <w:t xml:space="preserve">（三）多平台、多地区开展农产品销售活动。积极组织开展北京市、呼和浩特市、武川县及全国各地举办的系列展销活动，集中推介、展示、销售武川县特色农产品，设立专门的消费扶贫展区，支持企业参展参会，积极组织所属企业开展扶贫对接的专项行动，加强项目合作，帮助做好农产品加工和销售，打通线下销路。</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殷都区消费扶贫工作总结19</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 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殷都区消费扶贫工作总结20</w:t>
      </w:r>
    </w:p>
    <w:p>
      <w:pPr>
        <w:ind w:left="0" w:right="0" w:firstLine="560"/>
        <w:spacing w:before="450" w:after="450" w:line="312" w:lineRule="auto"/>
      </w:pPr>
      <w:r>
        <w:rPr>
          <w:rFonts w:ascii="宋体" w:hAnsi="宋体" w:eastAsia="宋体" w:cs="宋体"/>
          <w:color w:val="000"/>
          <w:sz w:val="28"/>
          <w:szCs w:val="28"/>
        </w:rPr>
        <w:t xml:space="preserve">二、严格落实“两不愁三保证” 20_ 年以来，为脱贫户硬化道路 xxxxx 平方米，危房改造 xxx 户，修缮跑风漏雨房屋 xxx 户，改厕 xxx 户，硬化庭院路面 xxx 户，安装及改造自来水 xxx 户，安装更换玻璃 xx户，墙体裂缝修补 xxx 户，清洁庭院 xxx 户；新办低保 xxx</w:t>
      </w:r>
    </w:p>
    <w:p>
      <w:pPr>
        <w:ind w:left="0" w:right="0" w:firstLine="560"/>
        <w:spacing w:before="450" w:after="450" w:line="312" w:lineRule="auto"/>
      </w:pPr>
      <w:r>
        <w:rPr>
          <w:rFonts w:ascii="宋体" w:hAnsi="宋体" w:eastAsia="宋体" w:cs="宋体"/>
          <w:color w:val="000"/>
          <w:sz w:val="28"/>
          <w:szCs w:val="28"/>
        </w:rPr>
        <w:t xml:space="preserve">户；雨露计划救助贫困学生累计 xxx 人次，每人每年 xxxx元，确保在收入增长的同时稳步实现“两不愁三保证”的目标任务。</w:t>
      </w:r>
    </w:p>
    <w:p>
      <w:pPr>
        <w:ind w:left="0" w:right="0" w:firstLine="560"/>
        <w:spacing w:before="450" w:after="450" w:line="312" w:lineRule="auto"/>
      </w:pPr>
      <w:r>
        <w:rPr>
          <w:rFonts w:ascii="宋体" w:hAnsi="宋体" w:eastAsia="宋体" w:cs="宋体"/>
          <w:color w:val="000"/>
          <w:sz w:val="28"/>
          <w:szCs w:val="28"/>
        </w:rPr>
        <w:t xml:space="preserve">四、行业帮扶落实到位 一是孝善帮扶。创新开展孝善养老工作，并且在全县推广。脱贫户老人与子女签署孝善养老协议，子女每缴纳 xxx元孝心款，镇财政补助 xx 元，最高补助 xx 元。截止 20_年底，我镇累计发放孝善养老款 xxx 余万，惠及脱贫户 xxx人，平均每人每年增收 xxxx 余元；二是金融帮扶。截止 20_年底，富民生产贷贷款共计 xxxx 万元，与 xxx 人签署了帮扶协议，每户年增收 xxxx 元。三是医疗帮扶。联合县医保局在镇卫生院开展慢性病本现场鉴定、当场办理、服务上门活动，共集中办理脱贫户慢性病本 xxx 本。</w:t>
      </w:r>
    </w:p>
    <w:p>
      <w:pPr>
        <w:ind w:left="0" w:right="0" w:firstLine="560"/>
        <w:spacing w:before="450" w:after="450" w:line="312" w:lineRule="auto"/>
      </w:pPr>
      <w:r>
        <w:rPr>
          <w:rFonts w:ascii="宋体" w:hAnsi="宋体" w:eastAsia="宋体" w:cs="宋体"/>
          <w:color w:val="000"/>
          <w:sz w:val="28"/>
          <w:szCs w:val="28"/>
        </w:rPr>
        <w:t xml:space="preserve">五、注重扶志与扶智接合 建立精准帮扶专项招聘机制，经过关于脱贫户的技能培</w:t>
      </w:r>
    </w:p>
    <w:p>
      <w:pPr>
        <w:ind w:left="0" w:right="0" w:firstLine="560"/>
        <w:spacing w:before="450" w:after="450" w:line="312" w:lineRule="auto"/>
      </w:pPr>
      <w:r>
        <w:rPr>
          <w:rFonts w:ascii="宋体" w:hAnsi="宋体" w:eastAsia="宋体" w:cs="宋体"/>
          <w:color w:val="000"/>
          <w:sz w:val="28"/>
          <w:szCs w:val="28"/>
        </w:rPr>
        <w:t xml:space="preserve">训和召开招聘会，实现“培训一人、就业一人、脱贫一户”的目标，现带动脱贫户就业 xx 户，人数 xxx 人；多措并且举开发保洁员、护林员等公益岗位，累计带动脱贫户就业 xxx人；经统计，我镇现共有服装、箱包、首饰等小企业、小加工点 xxx 家，其中发展脱贫户就业帮扶点 xx 家，累计带动脱贫户就业 xxx 人，脱贫户户均月增收 xxxx 余元。</w:t>
      </w:r>
    </w:p>
    <w:p>
      <w:pPr>
        <w:ind w:left="0" w:right="0" w:firstLine="560"/>
        <w:spacing w:before="450" w:after="450" w:line="312" w:lineRule="auto"/>
      </w:pPr>
      <w:r>
        <w:rPr>
          <w:rFonts w:ascii="宋体" w:hAnsi="宋体" w:eastAsia="宋体" w:cs="宋体"/>
          <w:color w:val="000"/>
          <w:sz w:val="28"/>
          <w:szCs w:val="28"/>
        </w:rPr>
        <w:t xml:space="preserve">六、健全防止返贫动态监测和帮扶机制 接合民意 x 来听活动，我镇定期组织镇村干部针关于本村脱贫不享用政策户及一般农户进行全面排查，逐村建立了台账，分类管理，精准施策，建立了有效的防贫返贫机制。截止目前，20_ 上半年新办低保 xx 户、新增重残 x 人、新患大病 xx 人，根据调查核实家庭收支情况，共有 xx 户纳入“红黄蓝”动态监测（监测评级均为黄色），暂无致贫风险。</w:t>
      </w:r>
    </w:p>
    <w:p>
      <w:pPr>
        <w:ind w:left="0" w:right="0" w:firstLine="560"/>
        <w:spacing w:before="450" w:after="450" w:line="312" w:lineRule="auto"/>
      </w:pPr>
      <w:r>
        <w:rPr>
          <w:rFonts w:ascii="宋体" w:hAnsi="宋体" w:eastAsia="宋体" w:cs="宋体"/>
          <w:color w:val="000"/>
          <w:sz w:val="28"/>
          <w:szCs w:val="28"/>
        </w:rPr>
        <w:t xml:space="preserve">七、今后措施 xx 镇将建立健全长效机制，全面推进巩固拓展脱贫攻坚成果与乡村振兴有效衔接，把巩固脱贫攻坚成果、防止返贫、推进常态化精准帮扶工作统筹纳入乡村振兴战略，做好巩固脱贫攻坚成果和乡村振兴的思路衔接、政策衔接、机制衔接、计划衔接。</w:t>
      </w:r>
    </w:p>
    <w:p>
      <w:pPr>
        <w:ind w:left="0" w:right="0" w:firstLine="560"/>
        <w:spacing w:before="450" w:after="450" w:line="312" w:lineRule="auto"/>
      </w:pPr>
      <w:r>
        <w:rPr>
          <w:rFonts w:ascii="宋体" w:hAnsi="宋体" w:eastAsia="宋体" w:cs="宋体"/>
          <w:color w:val="000"/>
          <w:sz w:val="28"/>
          <w:szCs w:val="28"/>
        </w:rPr>
        <w:t xml:space="preserve">（一）巩固脱贫攻坚成果。加强关于脱贫人口的动态管理，以收入水平和“两不愁三保证”核心为准绳，关于完成脱贫的脱贫户加强跟踪服务。建立健全防止返贫的帮扶机制，关于于因大病、意外等原因出现临时困难的群众要即时采取措施进行帮扶，防止产生新的贫困。制定可操作的精准帮扶</w:t>
      </w:r>
    </w:p>
    <w:p>
      <w:pPr>
        <w:ind w:left="0" w:right="0" w:firstLine="560"/>
        <w:spacing w:before="450" w:after="450" w:line="312" w:lineRule="auto"/>
      </w:pPr>
      <w:r>
        <w:rPr>
          <w:rFonts w:ascii="宋体" w:hAnsi="宋体" w:eastAsia="宋体" w:cs="宋体"/>
          <w:color w:val="000"/>
          <w:sz w:val="28"/>
          <w:szCs w:val="28"/>
        </w:rPr>
        <w:t xml:space="preserve">行动计划，坚持帮扶政策不变，帮扶力度不减，防止出现新的贫困，实现新返贫和新致贫即时清零。</w:t>
      </w:r>
    </w:p>
    <w:p>
      <w:pPr>
        <w:ind w:left="0" w:right="0" w:firstLine="560"/>
        <w:spacing w:before="450" w:after="450" w:line="312" w:lineRule="auto"/>
      </w:pPr>
      <w:r>
        <w:rPr>
          <w:rFonts w:ascii="宋体" w:hAnsi="宋体" w:eastAsia="宋体" w:cs="宋体"/>
          <w:color w:val="000"/>
          <w:sz w:val="28"/>
          <w:szCs w:val="28"/>
        </w:rPr>
        <w:t xml:space="preserve">（二）健全政策保证长效机制。针关于老弱病残特困群体无业可扶、抗风险能力差的特定脱贫人口，研究探索和落实各项保证性帮扶措施。深化完备“三保证”措施，在教育帮扶方面；加强动态监测，严格控制脱贫家庭学生辍学，确保完成学业“一个都不少”，实现解决一人读书、帮助一人就业、带动一个家庭脱贫。在健康帮扶方面，经过居民医疗保险、大病保险等多重保证，解决因病致贫、因病返贫问题。在住房安全方面，动态推进、即时帮扶，确保脱贫户住房安全有保证。扎实推进“两线合一”，做好农村低保工作的动态化、精细化管理，把契合条件的脱贫人口全部纳入保证范围，做到应保尽保。我镇将在今后五年内健全完备农村社会保证和救助体系。</w:t>
      </w:r>
    </w:p>
    <w:p>
      <w:pPr>
        <w:ind w:left="0" w:right="0" w:firstLine="560"/>
        <w:spacing w:before="450" w:after="450" w:line="312" w:lineRule="auto"/>
      </w:pPr>
      <w:r>
        <w:rPr>
          <w:rFonts w:ascii="宋体" w:hAnsi="宋体" w:eastAsia="宋体" w:cs="宋体"/>
          <w:color w:val="000"/>
          <w:sz w:val="28"/>
          <w:szCs w:val="28"/>
        </w:rPr>
        <w:t xml:space="preserve">（三）激发内生发展能力。依托科创园、手套产业园等县级龙头企业，整合我镇手套、服装、首饰加工等企业，打造中心工厂＋卫星工厂＋家庭加工点为模式的劳动密集型产业集群，努力解决脱贫人口和低收入人群的就业问题。以村为单位召集有劳动能力的脱贫群众，由人社部门提供技术培训，在村内的“卫星工厂”和扶贫车间就业。激发自身内生动力，授之以渔，导致脱贫户确立自我奋斗的信心，提高劳动技能，企业采用奖惩措施，调动主动性、积极性和创造性，使脱贫户由打工者向“带头人、小老板”转变，提高自信心和致富能力。我镇将在今后五年内至少打造一个巩固脱</w:t>
      </w:r>
    </w:p>
    <w:p>
      <w:pPr>
        <w:ind w:left="0" w:right="0" w:firstLine="560"/>
        <w:spacing w:before="450" w:after="450" w:line="312" w:lineRule="auto"/>
      </w:pPr>
      <w:r>
        <w:rPr>
          <w:rFonts w:ascii="宋体" w:hAnsi="宋体" w:eastAsia="宋体" w:cs="宋体"/>
          <w:color w:val="000"/>
          <w:sz w:val="28"/>
          <w:szCs w:val="28"/>
        </w:rPr>
        <w:t xml:space="preserve">贫攻坚成果衔接乡村振兴的产业项目。</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殷都区消费扶贫工作总结21</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局充分认识促进消费持续恢复和脱贫地区特色产业发展的重要性，是实现乡村振兴的重要举措，按照《通知》要求，立即召开工作会议，动员全系统和广大干部职工积极参与，并动员社会组织和市直机关参与消费帮扶中来。市民***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我们将通过不同方式，采取不断方法，加大对群众贫困弱势群体的关注力度，让他们感受都***和***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殷都区消费扶贫工作总结22</w:t>
      </w:r>
    </w:p>
    <w:p>
      <w:pPr>
        <w:ind w:left="0" w:right="0" w:firstLine="560"/>
        <w:spacing w:before="450" w:after="450" w:line="312" w:lineRule="auto"/>
      </w:pPr>
      <w:r>
        <w:rPr>
          <w:rFonts w:ascii="宋体" w:hAnsi="宋体" w:eastAsia="宋体" w:cs="宋体"/>
          <w:color w:val="000"/>
          <w:sz w:val="28"/>
          <w:szCs w:val="28"/>
        </w:rPr>
        <w:t xml:space="preserve">&gt;（一）多措并举确保脱贫稳定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二是住房安全有保障。采取以农户自建、***府补助为指导，将贫困户、低保户、特困户和残疾户共236户列入危房改造计划，20xx年完成危房改造任务236户，安全入住率100%。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20xx年学年度扶贫教育助学金共计万元。20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员致富带头人+贫困户”等发展模式，先后指导发展了远景下旺村生态休闲产业园区（愿景合作社）、老长村黑山羊、x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&gt;（二）创新帮扶提升脱贫质量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员群众心连心活动促进和谐。组织216名有帮扶能力的***员联系1561户非贫困户，宣传惠民***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殷都区消费扶贫工作总结23</w:t>
      </w:r>
    </w:p>
    <w:p>
      <w:pPr>
        <w:ind w:left="0" w:right="0" w:firstLine="560"/>
        <w:spacing w:before="450" w:after="450" w:line="312" w:lineRule="auto"/>
      </w:pPr>
      <w:r>
        <w:rPr>
          <w:rFonts w:ascii="宋体" w:hAnsi="宋体" w:eastAsia="宋体" w:cs="宋体"/>
          <w:color w:val="000"/>
          <w:sz w:val="28"/>
          <w:szCs w:val="28"/>
        </w:rPr>
        <w:t xml:space="preserve">经贸局</w:t>
      </w:r>
    </w:p>
    <w:p>
      <w:pPr>
        <w:ind w:left="0" w:right="0" w:firstLine="560"/>
        <w:spacing w:before="450" w:after="450" w:line="312" w:lineRule="auto"/>
      </w:pPr>
      <w:r>
        <w:rPr>
          <w:rFonts w:ascii="宋体" w:hAnsi="宋体" w:eastAsia="宋体" w:cs="宋体"/>
          <w:color w:val="000"/>
          <w:sz w:val="28"/>
          <w:szCs w:val="28"/>
        </w:rPr>
        <w:t xml:space="preserve">一、消费扶贫工作落实情况</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三是继续组织好系统干部职工开展结对帮扶助销活动。</w:t>
      </w:r>
    </w:p>
    <w:p>
      <w:pPr>
        <w:ind w:left="0" w:right="0" w:firstLine="560"/>
        <w:spacing w:before="450" w:after="450" w:line="312" w:lineRule="auto"/>
      </w:pPr>
      <w:r>
        <w:rPr>
          <w:rFonts w:ascii="宋体" w:hAnsi="宋体" w:eastAsia="宋体" w:cs="宋体"/>
          <w:color w:val="000"/>
          <w:sz w:val="28"/>
          <w:szCs w:val="28"/>
        </w:rPr>
        <w:t xml:space="preserve">工商联</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宣传引导，广泛动员，凝聚消费扶贫合力。通过召开座谈会、发放消费扶贫宣传页、倡议书，利用新媒体平台发送消费扶贫有关信息等方式，号召民营企业提高对消费扶贫的认识，创新扶贫方式，提高扶贫成效，建立“万企帮万村”精准扶贫机制，确定xxx个非公企业帮扶全县xx个贫困村和部分贫困面较大的非贫困村，夯实了帮扶责任。</w:t>
      </w:r>
    </w:p>
    <w:p>
      <w:pPr>
        <w:ind w:left="0" w:right="0" w:firstLine="560"/>
        <w:spacing w:before="450" w:after="450" w:line="312" w:lineRule="auto"/>
      </w:pPr>
      <w:r>
        <w:rPr>
          <w:rFonts w:ascii="宋体" w:hAnsi="宋体" w:eastAsia="宋体" w:cs="宋体"/>
          <w:color w:val="000"/>
          <w:sz w:val="28"/>
          <w:szCs w:val="28"/>
        </w:rPr>
        <w:t xml:space="preserve">（二）分类指导，因企施策，促进消费扶贫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2025-08-05T19:51:36+08:00</dcterms:created>
  <dcterms:modified xsi:type="dcterms:W3CDTF">2025-08-05T19:51:36+08:00</dcterms:modified>
</cp:coreProperties>
</file>

<file path=docProps/custom.xml><?xml version="1.0" encoding="utf-8"?>
<Properties xmlns="http://schemas.openxmlformats.org/officeDocument/2006/custom-properties" xmlns:vt="http://schemas.openxmlformats.org/officeDocument/2006/docPropsVTypes"/>
</file>