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商场消防工作总结(5篇)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场消防工作总结一一、加强领导，精心组织学校成立了以孔校长为组长、__副校长为副组长的“消防安全月”活动领导小组，加强对活动的领导;制定活动方案，明确工作职责;认真组织实施，确保活动顺利开展。二、落实责任，确保实效根据制定的活动方案，落实到...</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商场消防工作总结二</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