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最新学生会五月份的总结报告(五篇)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五月份的总结报告一下面分四点来总结我们学习部本学期的工作特点：(一)管理严格，保证能力在学生会的统一下，学习部于10月中旬开展了招录新干事的活动，摒除了只重形式的弊病。采取了报名，初试，复试，进入适用期的严格程序。保证干事素质，为学生...</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学生会五月份的总结报告一</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学生会五月份的总结报告四</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学生会五月份的总结报告五</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