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工作总结有什么模块(汇总3篇)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有什么模块1镜坝工商分局执法办案示范模块工作总结按照南康市局的统一部署和南康市工商行政管理局文件（康工商发[20_]31号）文件的要求，结合镜坝分局实际，现将我分局推行执法办案示范模块工作情况总结如下：一、执法办案示范模块工作开展基...</w:t>
      </w:r>
    </w:p>
    <w:p>
      <w:pPr>
        <w:ind w:left="0" w:right="0" w:firstLine="560"/>
        <w:spacing w:before="450" w:after="450" w:line="312" w:lineRule="auto"/>
      </w:pPr>
      <w:r>
        <w:rPr>
          <w:rFonts w:ascii="黑体" w:hAnsi="黑体" w:eastAsia="黑体" w:cs="黑体"/>
          <w:color w:val="000000"/>
          <w:sz w:val="36"/>
          <w:szCs w:val="36"/>
          <w:b w:val="1"/>
          <w:bCs w:val="1"/>
        </w:rPr>
        <w:t xml:space="preserve">工作总结有什么模块1</w:t>
      </w:r>
    </w:p>
    <w:p>
      <w:pPr>
        <w:ind w:left="0" w:right="0" w:firstLine="560"/>
        <w:spacing w:before="450" w:after="450" w:line="312" w:lineRule="auto"/>
      </w:pPr>
      <w:r>
        <w:rPr>
          <w:rFonts w:ascii="宋体" w:hAnsi="宋体" w:eastAsia="宋体" w:cs="宋体"/>
          <w:color w:val="000"/>
          <w:sz w:val="28"/>
          <w:szCs w:val="28"/>
        </w:rPr>
        <w:t xml:space="preserve">镜坝工商分局执法办案示范</w:t>
      </w:r>
    </w:p>
    <w:p>
      <w:pPr>
        <w:ind w:left="0" w:right="0" w:firstLine="560"/>
        <w:spacing w:before="450" w:after="450" w:line="312" w:lineRule="auto"/>
      </w:pPr>
      <w:r>
        <w:rPr>
          <w:rFonts w:ascii="宋体" w:hAnsi="宋体" w:eastAsia="宋体" w:cs="宋体"/>
          <w:color w:val="000"/>
          <w:sz w:val="28"/>
          <w:szCs w:val="28"/>
        </w:rPr>
        <w:t xml:space="preserve">模块工作总结</w:t>
      </w:r>
    </w:p>
    <w:p>
      <w:pPr>
        <w:ind w:left="0" w:right="0" w:firstLine="560"/>
        <w:spacing w:before="450" w:after="450" w:line="312" w:lineRule="auto"/>
      </w:pPr>
      <w:r>
        <w:rPr>
          <w:rFonts w:ascii="宋体" w:hAnsi="宋体" w:eastAsia="宋体" w:cs="宋体"/>
          <w:color w:val="000"/>
          <w:sz w:val="28"/>
          <w:szCs w:val="28"/>
        </w:rPr>
        <w:t xml:space="preserve">按照南康市局的统一部署和南康市工商行政管理局文件（康工商发[20_]31号）文件的要求，结合镜坝分局实际，现将我分局推行执法办案示范模块工作情况总结如下：</w:t>
      </w:r>
    </w:p>
    <w:p>
      <w:pPr>
        <w:ind w:left="0" w:right="0" w:firstLine="560"/>
        <w:spacing w:before="450" w:after="450" w:line="312" w:lineRule="auto"/>
      </w:pPr>
      <w:r>
        <w:rPr>
          <w:rFonts w:ascii="宋体" w:hAnsi="宋体" w:eastAsia="宋体" w:cs="宋体"/>
          <w:color w:val="000"/>
          <w:sz w:val="28"/>
          <w:szCs w:val="28"/>
        </w:rPr>
        <w:t xml:space="preserve">一、执法办案示范模块工作开展基本情况和取得的成效 分局领导高度重视，切实加强对执法办案示范模块工作的领导。大力推行执法办案示范模块工作，有利于镜坝工商分局进一步规范行政执法行为，提升执法监管质量，提高全体执法人员的办案水平，分局专门成立了执法办案示范模块工作领导小组，由兰师明分局长任组长，戴家华副分局长任副组长，黎华平、赵本辉、黄洁平、钟孝据、许锡峰为成员。分局在研究当前分局执法办案中存在的热点难点问题的基础上，分析产生问题的原因和解决问题的方法，借鉴执法办案示范模块，学习办案经验，创新办案方法，半年来，分局的执法办案水平有了很大的提高，行政执法水平有了质的提升，办案文书和案卷更加规范化。</w:t>
      </w:r>
    </w:p>
    <w:p>
      <w:pPr>
        <w:ind w:left="0" w:right="0" w:firstLine="560"/>
        <w:spacing w:before="450" w:after="450" w:line="312" w:lineRule="auto"/>
      </w:pPr>
      <w:r>
        <w:rPr>
          <w:rFonts w:ascii="宋体" w:hAnsi="宋体" w:eastAsia="宋体" w:cs="宋体"/>
          <w:color w:val="000"/>
          <w:sz w:val="28"/>
          <w:szCs w:val="28"/>
        </w:rPr>
        <w:t xml:space="preserve">二、存在问题及下一步工作</w:t>
      </w:r>
    </w:p>
    <w:p>
      <w:pPr>
        <w:ind w:left="0" w:right="0" w:firstLine="560"/>
        <w:spacing w:before="450" w:after="450" w:line="312" w:lineRule="auto"/>
      </w:pPr>
      <w:r>
        <w:rPr>
          <w:rFonts w:ascii="宋体" w:hAnsi="宋体" w:eastAsia="宋体" w:cs="宋体"/>
          <w:color w:val="000"/>
          <w:sz w:val="28"/>
          <w:szCs w:val="28"/>
        </w:rPr>
        <w:t xml:space="preserve">半年来，镜坝工商分局执法办案示范模块推行工作取得了很大的成绩，但是也发现一些问题，主要表现在：一是模块形式过于刻板机械，格式文书的公文特点显得更加突出。二是部分法律适用存在争议，令初学者有点摸不着头脑。今后，我们将进一步学习示范模块中的精华，完善不足的地方，创新办案方法，倡导文明办案，规范执法行为。</w:t>
      </w:r>
    </w:p>
    <w:p>
      <w:pPr>
        <w:ind w:left="0" w:right="0" w:firstLine="560"/>
        <w:spacing w:before="450" w:after="450" w:line="312" w:lineRule="auto"/>
      </w:pPr>
      <w:r>
        <w:rPr>
          <w:rFonts w:ascii="宋体" w:hAnsi="宋体" w:eastAsia="宋体" w:cs="宋体"/>
          <w:color w:val="000"/>
          <w:sz w:val="28"/>
          <w:szCs w:val="28"/>
        </w:rPr>
        <w:t xml:space="preserve">镜坝工商分局 20_年12月8日</w:t>
      </w:r>
    </w:p>
    <w:p>
      <w:pPr>
        <w:ind w:left="0" w:right="0" w:firstLine="560"/>
        <w:spacing w:before="450" w:after="450" w:line="312" w:lineRule="auto"/>
      </w:pPr>
      <w:r>
        <w:rPr>
          <w:rFonts w:ascii="黑体" w:hAnsi="黑体" w:eastAsia="黑体" w:cs="黑体"/>
          <w:color w:val="000000"/>
          <w:sz w:val="36"/>
          <w:szCs w:val="36"/>
          <w:b w:val="1"/>
          <w:bCs w:val="1"/>
        </w:rPr>
        <w:t xml:space="preserve">工作总结有什么模块2</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7、因为领导处于特定位置，高瞻远瞩，掌握全面，许多工作是他们决策、指挥甚至亲自做的，所以他们有深刻的体会。写作人员在撰写工作，总结时，应当首先吃透领导的意图，请领导提提看法，看领导有何想法。</w:t>
      </w:r>
    </w:p>
    <w:p>
      <w:pPr>
        <w:ind w:left="0" w:right="0" w:firstLine="560"/>
        <w:spacing w:before="450" w:after="450" w:line="312" w:lineRule="auto"/>
      </w:pPr>
      <w:r>
        <w:rPr>
          <w:rFonts w:ascii="黑体" w:hAnsi="黑体" w:eastAsia="黑体" w:cs="黑体"/>
          <w:color w:val="000000"/>
          <w:sz w:val="36"/>
          <w:szCs w:val="36"/>
          <w:b w:val="1"/>
          <w:bCs w:val="1"/>
        </w:rPr>
        <w:t xml:space="preserve">工作总结有什么模块3</w:t>
      </w:r>
    </w:p>
    <w:p>
      <w:pPr>
        <w:ind w:left="0" w:right="0" w:firstLine="560"/>
        <w:spacing w:before="450" w:after="450" w:line="312" w:lineRule="auto"/>
      </w:pPr>
      <w:r>
        <w:rPr>
          <w:rFonts w:ascii="宋体" w:hAnsi="宋体" w:eastAsia="宋体" w:cs="宋体"/>
          <w:color w:val="000"/>
          <w:sz w:val="28"/>
          <w:szCs w:val="28"/>
        </w:rPr>
        <w:t xml:space="preserve">年度总结计划_________年就快结束，回首_________年的工作，有硕果累累的喜悦，有与同事协同攻关的艰辛，也有遇到困难和挫折时惆怅，时光过得飞快，不知不觉中，充满希望的 ______年就伴随着新年伊始即将临近。可以说，__________年是________推进_____改革、拓展市_______、持续发展的关键年。现就本年度重要工作情况总结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__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 3.只有坚持原则落实制度，认真统计盘点，才能履行好用品的申购与领用。4.只有树立服务意识，加强沟通协调，才能把分内的工作做好。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以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针对________年工作中存在的不足，为了做好新一年的工作，突出做好以下几个方面：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__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2025-07-21T12:29:23+08:00</dcterms:created>
  <dcterms:modified xsi:type="dcterms:W3CDTF">2025-07-21T12:29:23+08:00</dcterms:modified>
</cp:coreProperties>
</file>

<file path=docProps/custom.xml><?xml version="1.0" encoding="utf-8"?>
<Properties xmlns="http://schemas.openxmlformats.org/officeDocument/2006/custom-properties" xmlns:vt="http://schemas.openxmlformats.org/officeDocument/2006/docPropsVTypes"/>
</file>