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优化司法环境工作总结(通用7篇)</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化司法环境工作总结1为深入推动“迎接^v^、优化法治化营商环境、服务保障高质量发展”大讨论活动持续向纵深发展，凉城县检察院在优化法治化营商环境上凝心聚力，多点发力，不断为优化法治化营商环境贡献检察力量和检察温度。&gt;突出组织引领，凝聚优化营...</w:t>
      </w:r>
    </w:p>
    <w:p>
      <w:pPr>
        <w:ind w:left="0" w:right="0" w:firstLine="560"/>
        <w:spacing w:before="450" w:after="450" w:line="312" w:lineRule="auto"/>
      </w:pPr>
      <w:r>
        <w:rPr>
          <w:rFonts w:ascii="黑体" w:hAnsi="黑体" w:eastAsia="黑体" w:cs="黑体"/>
          <w:color w:val="000000"/>
          <w:sz w:val="36"/>
          <w:szCs w:val="36"/>
          <w:b w:val="1"/>
          <w:bCs w:val="1"/>
        </w:rPr>
        <w:t xml:space="preserve">优化司法环境工作总结1</w:t>
      </w:r>
    </w:p>
    <w:p>
      <w:pPr>
        <w:ind w:left="0" w:right="0" w:firstLine="560"/>
        <w:spacing w:before="450" w:after="450" w:line="312" w:lineRule="auto"/>
      </w:pPr>
      <w:r>
        <w:rPr>
          <w:rFonts w:ascii="宋体" w:hAnsi="宋体" w:eastAsia="宋体" w:cs="宋体"/>
          <w:color w:val="000"/>
          <w:sz w:val="28"/>
          <w:szCs w:val="28"/>
        </w:rPr>
        <w:t xml:space="preserve">为深入推动“迎接^v^、优化法治化营商环境、服务保障高质量发展”大讨论活动持续向纵深发展，凉城县检察院在优化法治化营商环境上凝心聚力，多点发力，不断为优化法治化营商环境贡献检察力量和检察温度。</w:t>
      </w:r>
    </w:p>
    <w:p>
      <w:pPr>
        <w:ind w:left="0" w:right="0" w:firstLine="560"/>
        <w:spacing w:before="450" w:after="450" w:line="312" w:lineRule="auto"/>
      </w:pPr>
      <w:r>
        <w:rPr>
          <w:rFonts w:ascii="宋体" w:hAnsi="宋体" w:eastAsia="宋体" w:cs="宋体"/>
          <w:color w:val="000"/>
          <w:sz w:val="28"/>
          <w:szCs w:val="28"/>
        </w:rPr>
        <w:t xml:space="preserve">&gt;突出组织引领，凝聚优化营商环境检察共识。“迎接^v^、优化法治化营商环境、服务保障高质量发展”大讨论活动开展以来，凉城县检察院党组高度重视，健全组织保障机制，为企业健康发展保驾护航。&gt;一是成立以检察长为组长的优化法治化营商环境工作领导小组，并下设领导小组办公室，安排专人负责优化法治化营商环境工作部署、调度、收集、宣传、统计、报送等工作。&gt;二是制定工作方案。在认真学习^v^^v^关于优化法治化营商环境的重要论述和全区优化营商环境大会精神的基础上，结合工作实际，制定大讨论活动工作方案，并将任务分解至各部室，确保各项工作不留遗漏、落实到位。&gt;三是召开党组专题会议，安排部署专项工作，制定详细的学习计划，细化工作任务，层层压实责任，人人参与其中，严格按照组织筹备、集中学习、研讨检视、整改提升四步走统筹推进各项工作。</w:t>
      </w:r>
    </w:p>
    <w:p>
      <w:pPr>
        <w:ind w:left="0" w:right="0" w:firstLine="560"/>
        <w:spacing w:before="450" w:after="450" w:line="312" w:lineRule="auto"/>
      </w:pPr>
      <w:r>
        <w:rPr>
          <w:rFonts w:ascii="宋体" w:hAnsi="宋体" w:eastAsia="宋体" w:cs="宋体"/>
          <w:color w:val="000"/>
          <w:sz w:val="28"/>
          <w:szCs w:val="28"/>
        </w:rPr>
        <w:t xml:space="preserve">&gt;突出法治保障，彰显优化营商环境检察智慧。充分发挥四大检察职能，不断优化服务水平，精准服务民营企业发展，助力优化法治化营商环境。依托12309检察服务中心，畅通企业寻求法律咨询渠道，全面、准确为来访企业提供法律咨询，帮助企业解决在生产经营中遇到的法律问题，为企业发展创造良好的法律维权服务环境。</w:t>
      </w:r>
    </w:p>
    <w:p>
      <w:pPr>
        <w:ind w:left="0" w:right="0" w:firstLine="560"/>
        <w:spacing w:before="450" w:after="450" w:line="312" w:lineRule="auto"/>
      </w:pPr>
      <w:r>
        <w:rPr>
          <w:rFonts w:ascii="宋体" w:hAnsi="宋体" w:eastAsia="宋体" w:cs="宋体"/>
          <w:color w:val="000"/>
          <w:sz w:val="28"/>
          <w:szCs w:val="28"/>
        </w:rPr>
        <w:t xml:space="preserve">&gt;突出服务效能，增强优化营商环境检察自觉。坚持“开门纳谏、敲门问需”的工作总基调，“请进来”和“走出去”紧密结合，面对面倾听企业发展过程中的法律需求。大讨论活动开展以来走访调研凉城县海高牧业现代牧场、世纪粮行、蒙靴固邦鞋服有限公司、忘形农业科技发展有限公司等企业，与企业代表零距离进行座谈交流，详细解答企业在生产经营过程中遇到的法律问题，同时征求企业对检察机关在服务企业发展、优化营商环境等方面的意见建议。</w:t>
      </w:r>
    </w:p>
    <w:p>
      <w:pPr>
        <w:ind w:left="0" w:right="0" w:firstLine="560"/>
        <w:spacing w:before="450" w:after="450" w:line="312" w:lineRule="auto"/>
      </w:pPr>
      <w:r>
        <w:rPr>
          <w:rFonts w:ascii="宋体" w:hAnsi="宋体" w:eastAsia="宋体" w:cs="宋体"/>
          <w:color w:val="000"/>
          <w:sz w:val="28"/>
          <w:szCs w:val="28"/>
        </w:rPr>
        <w:t xml:space="preserve">&gt;突出能动履职，强化优化营商环境检察担当。在办案中充分考虑民营经济的特点，坚持法治思维，严格落实“少捕慎诉慎押”的理念，立足“四大检察”职能，依法综合运用刑事措施，对轻微涉企案件快侦快办，最大限度降低司法办案对企业正常生产经营的不利影响，努力实现办案政治效果、社会效果、法律效果有机统一。</w:t>
      </w:r>
    </w:p>
    <w:p>
      <w:pPr>
        <w:ind w:left="0" w:right="0" w:firstLine="560"/>
        <w:spacing w:before="450" w:after="450" w:line="312" w:lineRule="auto"/>
      </w:pPr>
      <w:r>
        <w:rPr>
          <w:rFonts w:ascii="黑体" w:hAnsi="黑体" w:eastAsia="黑体" w:cs="黑体"/>
          <w:color w:val="000000"/>
          <w:sz w:val="36"/>
          <w:szCs w:val="36"/>
          <w:b w:val="1"/>
          <w:bCs w:val="1"/>
        </w:rPr>
        <w:t xml:space="preserve">优化司法环境工作总结2</w:t>
      </w:r>
    </w:p>
    <w:p>
      <w:pPr>
        <w:ind w:left="0" w:right="0" w:firstLine="560"/>
        <w:spacing w:before="450" w:after="450" w:line="312" w:lineRule="auto"/>
      </w:pPr>
      <w:r>
        <w:rPr>
          <w:rFonts w:ascii="宋体" w:hAnsi="宋体" w:eastAsia="宋体" w:cs="宋体"/>
          <w:color w:val="000"/>
          <w:sz w:val="28"/>
          <w:szCs w:val="28"/>
        </w:rPr>
        <w:t xml:space="preserve">近年来，县司法局坚持把优化营商环境工作列入推进依法治县、建设法治政府的重中之重，按照全县优化营商环境的总体部署和职责分工，紧密结合司法行政工作实际，通过精心谋划、多措并举、扎实推进，取得了初步成效，为优化全县营商环境提供了有力的法治保障。</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一）加强队伍建设，切实转变工作作风。深入推进全面从严治党、从严治警，在全县司法行政系统内开展队伍教育整顿活动，深挖工作中存在的问题，梳理出队伍建设、工作流程、服务能力等方面的突出问题，并针对问题，制定了切实可行的整改措施。进一步解决理想信念纪律作风、责任担当等方面存在的突出问题，推动形成正风肃纪长效机制，努力建立一支信念坚定、敢于担当清正廉洁的新时代司法行政队伍，提升群众安全感和政法队伍满意度。</w:t>
      </w:r>
    </w:p>
    <w:p>
      <w:pPr>
        <w:ind w:left="0" w:right="0" w:firstLine="560"/>
        <w:spacing w:before="450" w:after="450" w:line="312" w:lineRule="auto"/>
      </w:pPr>
      <w:r>
        <w:rPr>
          <w:rFonts w:ascii="宋体" w:hAnsi="宋体" w:eastAsia="宋体" w:cs="宋体"/>
          <w:color w:val="000"/>
          <w:sz w:val="28"/>
          <w:szCs w:val="28"/>
        </w:rPr>
        <w:t xml:space="preserve">（二）积极推进依法治县常态化</w:t>
      </w:r>
    </w:p>
    <w:p>
      <w:pPr>
        <w:ind w:left="0" w:right="0" w:firstLine="560"/>
        <w:spacing w:before="450" w:after="450" w:line="312" w:lineRule="auto"/>
      </w:pPr>
      <w:r>
        <w:rPr>
          <w:rFonts w:ascii="宋体" w:hAnsi="宋体" w:eastAsia="宋体" w:cs="宋体"/>
          <w:color w:val="000"/>
          <w:sz w:val="28"/>
          <w:szCs w:val="28"/>
        </w:rPr>
        <w:t xml:space="preserve">1.加强组织保障，高位推动依法治县工作进程。一方面，紧扣党政主要负责人履行推进法治建设第一责任人职责这个关键，党政主要负责人及时审阅依法治县、法治政府建设相关文件，高位推动法治建设、调度法治建设工作，为法治建设工作的正常开展提供坚强组织保证。另一方面，县委依法治县委员会分别于20_年、20_年召开了县委全面依法治县委员会第一、二次会议，对全面依法治县工作进行了全面部署，听取了依法治县和法治政府建设情况汇报，印发了依法治县工作要点等文件，确定了全面依法治县重点任务分工和举措。</w:t>
      </w:r>
    </w:p>
    <w:p>
      <w:pPr>
        <w:ind w:left="0" w:right="0" w:firstLine="560"/>
        <w:spacing w:before="450" w:after="450" w:line="312" w:lineRule="auto"/>
      </w:pPr>
      <w:r>
        <w:rPr>
          <w:rFonts w:ascii="宋体" w:hAnsi="宋体" w:eastAsia="宋体" w:cs="宋体"/>
          <w:color w:val="000"/>
          <w:sz w:val="28"/>
          <w:szCs w:val="28"/>
        </w:rPr>
        <w:t xml:space="preserve">2.创新法治宣传,助推优化营商环境。将优化营商环境纳入 普法内容，组织协调有关部门加大法治宣传教育力度，努力营造良好的法治环境。二是积极推进法治进机关创建,充分发挥政府法律顾问和公职律师的优势作用，健全领导干部学法用法机制。</w:t>
      </w:r>
    </w:p>
    <w:p>
      <w:pPr>
        <w:ind w:left="0" w:right="0" w:firstLine="560"/>
        <w:spacing w:before="450" w:after="450" w:line="312" w:lineRule="auto"/>
      </w:pPr>
      <w:r>
        <w:rPr>
          <w:rFonts w:ascii="宋体" w:hAnsi="宋体" w:eastAsia="宋体" w:cs="宋体"/>
          <w:color w:val="000"/>
          <w:sz w:val="28"/>
          <w:szCs w:val="28"/>
        </w:rPr>
        <w:t xml:space="preserve">3.积极推进”谁执法谁普法”责任制。围绕工业园区建设、招商引资利企惠民政策，聚焦影响市场营商环境的突出问题，开展“法律进企业、进园区”活动，宣传《优化营商环境条例》《劳动合同法》《中小企业促进法》等法律法规引导市场主体合法经营、依法维权，协助企业经营者和管理者培育企业法治文化。</w:t>
      </w:r>
    </w:p>
    <w:p>
      <w:pPr>
        <w:ind w:left="0" w:right="0" w:firstLine="560"/>
        <w:spacing w:before="450" w:after="450" w:line="312" w:lineRule="auto"/>
      </w:pPr>
      <w:r>
        <w:rPr>
          <w:rFonts w:ascii="宋体" w:hAnsi="宋体" w:eastAsia="宋体" w:cs="宋体"/>
          <w:color w:val="000"/>
          <w:sz w:val="28"/>
          <w:szCs w:val="28"/>
        </w:rPr>
        <w:t xml:space="preserve">4.协调有关部门开展好环保专项法治宣传,增强企业和群众环保意识，促进企业绿色发展、低碳发展。每年印发大量的宣传资料，近几年来，发放《宪法》《民法典》等法律书籍20000册，入户宣传1000余次，解答群众法律困惑咨询1000余人次，受教育人数达10万余人次，为促进全县经济发展、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（三）强化行政执法监督，提升服务效能</w:t>
      </w:r>
    </w:p>
    <w:p>
      <w:pPr>
        <w:ind w:left="0" w:right="0" w:firstLine="560"/>
        <w:spacing w:before="450" w:after="450" w:line="312" w:lineRule="auto"/>
      </w:pPr>
      <w:r>
        <w:rPr>
          <w:rFonts w:ascii="宋体" w:hAnsi="宋体" w:eastAsia="宋体" w:cs="宋体"/>
          <w:color w:val="000"/>
          <w:sz w:val="28"/>
          <w:szCs w:val="28"/>
        </w:rPr>
        <w:t xml:space="preserve">2.提高规范性文件法制审核质量和效率，加强规范性文件管理，为经济社会发展提供制度保障。一是严格落实规范性文件合法性审查和备案审查制度。20_年以来至今，我局对以县委、县政府名义下发的234件文件进行了合法性审查，并在去年的基础上对规范性文件的审核程序及内容进行了调整改革，确保每份规范性文件在进行合法性审核时均能达到全面性审查、针对性审查。如审核出台《临武县矿业转型绿色发展改革试点工作方案》《临武县进一步加快招商引资，推进“开发崛起”的政策措施》及临武县碳酸钙产业园建设项目、舜泽园安置小区建设项目集体土地征收与房屋拆迁补偿安置实施方案等一系列能具体解决问题的规范性文件，为临武经济社会的发展保驾护航，为重大产业发展提高了法律政策保障。强化规范性文件“三统一”、备案审查等制度的落实。20_-20_年向市司法局、县人大报备政府规范性文件46件。规范性文件报备工作及时率、规范率达100%，有力维护了法制统一和政令畅通。</w:t>
      </w:r>
    </w:p>
    <w:p>
      <w:pPr>
        <w:ind w:left="0" w:right="0" w:firstLine="560"/>
        <w:spacing w:before="450" w:after="450" w:line="312" w:lineRule="auto"/>
      </w:pPr>
      <w:r>
        <w:rPr>
          <w:rFonts w:ascii="宋体" w:hAnsi="宋体" w:eastAsia="宋体" w:cs="宋体"/>
          <w:color w:val="000"/>
          <w:sz w:val="28"/>
          <w:szCs w:val="28"/>
        </w:rPr>
        <w:t xml:space="preserve">二是及时做好规范性文件清理工作。20_年以来，按省政府司法厅、市司法局的要求开展规范性文件的专项清理共计6次，完成了全面清理和专项清理工作。如进行涉及与民法典内容相冲突的行政规范性文件专项清理；涉及长江流域保护规章和规范性文件清理工作；关于涉及风光、文旅、矿产等资源合作开发协议的规范性文件清理等。</w:t>
      </w:r>
    </w:p>
    <w:p>
      <w:pPr>
        <w:ind w:left="0" w:right="0" w:firstLine="560"/>
        <w:spacing w:before="450" w:after="450" w:line="312" w:lineRule="auto"/>
      </w:pPr>
      <w:r>
        <w:rPr>
          <w:rFonts w:ascii="黑体" w:hAnsi="黑体" w:eastAsia="黑体" w:cs="黑体"/>
          <w:color w:val="000000"/>
          <w:sz w:val="36"/>
          <w:szCs w:val="36"/>
          <w:b w:val="1"/>
          <w:bCs w:val="1"/>
        </w:rPr>
        <w:t xml:space="preserve">优化司法环境工作总结3</w:t>
      </w:r>
    </w:p>
    <w:p>
      <w:pPr>
        <w:ind w:left="0" w:right="0" w:firstLine="560"/>
        <w:spacing w:before="450" w:after="450" w:line="312" w:lineRule="auto"/>
      </w:pPr>
      <w:r>
        <w:rPr>
          <w:rFonts w:ascii="宋体" w:hAnsi="宋体" w:eastAsia="宋体" w:cs="宋体"/>
          <w:color w:val="000"/>
          <w:sz w:val="28"/>
          <w:szCs w:val="28"/>
        </w:rPr>
        <w:t xml:space="preserve">《优化营商环境条例》已于22年1月1日起施行，《条例》的通过是推动营商环境建设的重要举措，从制度层而为优化营商环境提供更为有利的保障和支撑。近年来，我院始终牢牢把握巿委中心工作，牢固树立“法治是最好的营商环境”理念，结合审判执行工作实际，进一步找准法院服务保障地方经济社会发展的结合点和发力点，充分发挥司法审判职能优化营商环境,依法保障和促进营商环境健康有序发展，为我市经济社会发展提供优质司法服务和有力司法保障。</w:t>
      </w:r>
    </w:p>
    <w:p>
      <w:pPr>
        <w:ind w:left="0" w:right="0" w:firstLine="560"/>
        <w:spacing w:before="450" w:after="450" w:line="312" w:lineRule="auto"/>
      </w:pPr>
      <w:r>
        <w:rPr>
          <w:rFonts w:ascii="宋体" w:hAnsi="宋体" w:eastAsia="宋体" w:cs="宋体"/>
          <w:color w:val="000"/>
          <w:sz w:val="28"/>
          <w:szCs w:val="28"/>
        </w:rPr>
        <w:t xml:space="preserve">近年来，我院在受理的各类案件数疑持续攀升的情况下，严格落实司法责任制，加强审判管理监督，保障案件质效提升。具体工作中我们主要从以下几方面开展：</w:t>
      </w:r>
    </w:p>
    <w:p>
      <w:pPr>
        <w:ind w:left="0" w:right="0" w:firstLine="560"/>
        <w:spacing w:before="450" w:after="450" w:line="312" w:lineRule="auto"/>
      </w:pPr>
      <w:r>
        <w:rPr>
          <w:rFonts w:ascii="宋体" w:hAnsi="宋体" w:eastAsia="宋体" w:cs="宋体"/>
          <w:color w:val="000"/>
          <w:sz w:val="28"/>
          <w:szCs w:val="28"/>
        </w:rPr>
        <w:t xml:space="preserve">二是妥善化解民商事纠纷，营造良好的市场环境。主动适应经济发展新常态，找准个案处理与服务大局的结合点，依法审理投资消费、金融借贷等领域案件。维护市场主体合法权益，做到了政治效果、法律效果和社会效果三者的有机统一，有效维护了我市经济稳左发展。</w:t>
      </w:r>
    </w:p>
    <w:p>
      <w:pPr>
        <w:ind w:left="0" w:right="0" w:firstLine="560"/>
        <w:spacing w:before="450" w:after="450" w:line="312" w:lineRule="auto"/>
      </w:pPr>
      <w:r>
        <w:rPr>
          <w:rFonts w:ascii="宋体" w:hAnsi="宋体" w:eastAsia="宋体" w:cs="宋体"/>
          <w:color w:val="000"/>
          <w:sz w:val="28"/>
          <w:szCs w:val="28"/>
        </w:rPr>
        <w:t xml:space="preserve">三是妥善审理破产案件。依法保障服务国家调结构、去产能政策的实施，坚持党委领导、府院联动，积极配合市委政府中心工作安排，指左专门的审判团队负责审理涉房地产领域破产案件，依法妥善审理破产案件，通过破产重整盘活企业，最大化保护债权人的合法权益，推动完善市场主体救治和退出机制，以法治化手段巩固和保障“三去一降一补”（去产能、去库存、去杠杆、降成本、补短板)深入推进。</w:t>
      </w:r>
    </w:p>
    <w:p>
      <w:pPr>
        <w:ind w:left="0" w:right="0" w:firstLine="560"/>
        <w:spacing w:before="450" w:after="450" w:line="312" w:lineRule="auto"/>
      </w:pPr>
      <w:r>
        <w:rPr>
          <w:rFonts w:ascii="宋体" w:hAnsi="宋体" w:eastAsia="宋体" w:cs="宋体"/>
          <w:color w:val="000"/>
          <w:sz w:val="28"/>
          <w:szCs w:val="28"/>
        </w:rPr>
        <w:t xml:space="preserve">四是加强司法规范引导，服务和促进营商环境发展。全而推进^v^两个—站式”建设，完成诉讼服务中心升级改造，推动多元化解矛盾纠纷取得新突破。建立诉调对接中心，加强与行政机关，人民调解组织，行业调解组织及工、青、妇等部门的对接工作，整合力量，实现诉讼与非诉讼纠纷解决方式在程序安排、效力确认、法律指导等方面的有机衔接，建立多元化解纷机制，最大限度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五是坚持依法平等保护原则，在权益保障、损害赔偿、劳动争议等方面引导和树立城乡平等的社会观念，为加快城乡经济社会—体化进程和推进欠发达乡村发展提供司法保障和法律服务。我院派出法·庭坚持“而向农村、而向基层，而向群众”和为民、便民、利民的司法工作原则，大力推进巡回审理工作，妥善审理涉微小企业的各类纠纷，为辖区经济社会发展提供有力的司法保障。</w:t>
      </w:r>
    </w:p>
    <w:p>
      <w:pPr>
        <w:ind w:left="0" w:right="0" w:firstLine="560"/>
        <w:spacing w:before="450" w:after="450" w:line="312" w:lineRule="auto"/>
      </w:pPr>
      <w:r>
        <w:rPr>
          <w:rFonts w:ascii="宋体" w:hAnsi="宋体" w:eastAsia="宋体" w:cs="宋体"/>
          <w:color w:val="000"/>
          <w:sz w:val="28"/>
          <w:szCs w:val="28"/>
        </w:rPr>
        <w:t xml:space="preserve">六是自觉接受监督。加强人大、政协联络工作，自觉接受人大法律监督和政协民主监督,积极配合市人大、市政协开展各项专题调研，主动邀请人大代表、政协委员及社会各界参加“阳光司法”、“法院开放日”等活动，增进代表、委员及广大群众对法院工作的了解，努力提升司法公信力。积极推进诉讼服务中心、执行指挥中心以及审判流程公开平台、裁判文书公开平台、执行信息公开平台建设工作，搭建司法公开新平台。近年来，积极探索电子送达方式，减</w:t>
      </w:r>
    </w:p>
    <w:p>
      <w:pPr>
        <w:ind w:left="0" w:right="0" w:firstLine="560"/>
        <w:spacing w:before="450" w:after="450" w:line="312" w:lineRule="auto"/>
      </w:pPr>
      <w:r>
        <w:rPr>
          <w:rFonts w:ascii="宋体" w:hAnsi="宋体" w:eastAsia="宋体" w:cs="宋体"/>
          <w:color w:val="000"/>
          <w:sz w:val="28"/>
          <w:szCs w:val="28"/>
        </w:rPr>
        <w:t xml:space="preserve">七是加强法治宣传，营造法治化营商氛用。依托微信公众号新媒体平台，大力宣传解读党和国家平等保护务种所有制经济产权的方针政策和法律法规，通过个案解读、庭审直播、法官论坛、专题讲座、公众开放日等多种形式，开展民商事法律法规解读和舆论引导工作，营造依法经营、依法治企浓厚氛围。</w:t>
      </w:r>
    </w:p>
    <w:p>
      <w:pPr>
        <w:ind w:left="0" w:right="0" w:firstLine="560"/>
        <w:spacing w:before="450" w:after="450" w:line="312" w:lineRule="auto"/>
      </w:pPr>
      <w:r>
        <w:rPr>
          <w:rFonts w:ascii="宋体" w:hAnsi="宋体" w:eastAsia="宋体" w:cs="宋体"/>
          <w:color w:val="000"/>
          <w:sz w:val="28"/>
          <w:szCs w:val="28"/>
        </w:rPr>
        <w:t xml:space="preserve">需要看到的是，在优化营商环境工作中，我院虽然取得了一定成效，但是仍然存在不少问题和困难，主要表现在以下几个方而一是案多人少矛盾依然突出。近年来，我院受理案件逐年增长，造成案多人少的矛盾日益突出。二是社会转型期大量复杂纠纷以案件形式涌入法院，案件办理难度明显增大。个别干警的司法理念、司法作风与人民群众的期待和要求还有差距，法官的司法能力水平与审判工作的要求、人民群众的期待还存在一泄差距，法官的司法能力水平有待进一步提高。三是审判运行监督管理机制需要进—步完善和加强。</w:t>
      </w:r>
    </w:p>
    <w:p>
      <w:pPr>
        <w:ind w:left="0" w:right="0" w:firstLine="560"/>
        <w:spacing w:before="450" w:after="450" w:line="312" w:lineRule="auto"/>
      </w:pPr>
      <w:r>
        <w:rPr>
          <w:rFonts w:ascii="宋体" w:hAnsi="宋体" w:eastAsia="宋体" w:cs="宋体"/>
          <w:color w:val="000"/>
          <w:sz w:val="28"/>
          <w:szCs w:val="28"/>
        </w:rPr>
        <w:t xml:space="preserve">下一步，我们将结合今天与会代表提出的意见建议，改进工作中的不足，着力加强法院信息化建设和队伍建设，切实支持、服务保障民营企业的发展，为我市经济高质量发展保驾护航。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优化司法环境工作总结4</w:t>
      </w:r>
    </w:p>
    <w:p>
      <w:pPr>
        <w:ind w:left="0" w:right="0" w:firstLine="560"/>
        <w:spacing w:before="450" w:after="450" w:line="312" w:lineRule="auto"/>
      </w:pPr>
      <w:r>
        <w:rPr>
          <w:rFonts w:ascii="宋体" w:hAnsi="宋体" w:eastAsia="宋体" w:cs="宋体"/>
          <w:color w:val="000"/>
          <w:sz w:val="28"/>
          <w:szCs w:val="28"/>
        </w:rPr>
        <w:t xml:space="preserve">自“迎接^v^、优化法治化营商环境、服务保障高质量发展”大讨论活动开展以来，凉城县人民检察院将优化法治营商环境作为检察工作的重点，多措并举积极助力优化法治化营商环境的深入开展。</w:t>
      </w:r>
    </w:p>
    <w:p>
      <w:pPr>
        <w:ind w:left="0" w:right="0" w:firstLine="560"/>
        <w:spacing w:before="450" w:after="450" w:line="312" w:lineRule="auto"/>
      </w:pPr>
      <w:r>
        <w:rPr>
          <w:rFonts w:ascii="宋体" w:hAnsi="宋体" w:eastAsia="宋体" w:cs="宋体"/>
          <w:color w:val="000"/>
          <w:sz w:val="28"/>
          <w:szCs w:val="28"/>
        </w:rPr>
        <w:t xml:space="preserve">&gt;知字当先，当好知企冷暖的“老娘舅”</w:t>
      </w:r>
    </w:p>
    <w:p>
      <w:pPr>
        <w:ind w:left="0" w:right="0" w:firstLine="560"/>
        <w:spacing w:before="450" w:after="450" w:line="312" w:lineRule="auto"/>
      </w:pPr>
      <w:r>
        <w:rPr>
          <w:rFonts w:ascii="宋体" w:hAnsi="宋体" w:eastAsia="宋体" w:cs="宋体"/>
          <w:color w:val="000"/>
          <w:sz w:val="28"/>
          <w:szCs w:val="28"/>
        </w:rPr>
        <w:t xml:space="preserve">为进一步了解企业司法需求，找准我院检察工作中存在的不足和问题。为掌握最真实的民声民意，检察干警多次深入辖区民营企业、走向街边商铺，发放《凉城县人民检察院优化法治化营商环境民意调查问卷》，充分了解民营企业、个体工商户对检察工作、便民利企措施等方面的意见、建议；检察干警将征集到的意见、建议分析汇总后，建立问题清单，着重从工作方式、工作作风、服务保障等方面查找不足和短板，采取有针对性的改进措施，提升服务能力和水平，助力企业健康发展。</w:t>
      </w:r>
    </w:p>
    <w:p>
      <w:pPr>
        <w:ind w:left="0" w:right="0" w:firstLine="560"/>
        <w:spacing w:before="450" w:after="450" w:line="312" w:lineRule="auto"/>
      </w:pPr>
      <w:r>
        <w:rPr>
          <w:rFonts w:ascii="宋体" w:hAnsi="宋体" w:eastAsia="宋体" w:cs="宋体"/>
          <w:color w:val="000"/>
          <w:sz w:val="28"/>
          <w:szCs w:val="28"/>
        </w:rPr>
        <w:t xml:space="preserve">&gt;纾字当头，当好纾难济困助企发展的“纾困人”</w:t>
      </w:r>
    </w:p>
    <w:p>
      <w:pPr>
        <w:ind w:left="0" w:right="0" w:firstLine="560"/>
        <w:spacing w:before="450" w:after="450" w:line="312" w:lineRule="auto"/>
      </w:pPr>
      <w:r>
        <w:rPr>
          <w:rFonts w:ascii="宋体" w:hAnsi="宋体" w:eastAsia="宋体" w:cs="宋体"/>
          <w:color w:val="000"/>
          <w:sz w:val="28"/>
          <w:szCs w:val="28"/>
        </w:rPr>
        <w:t xml:space="preserve">为了精准了解和掌握企业所难所需，检察干警立足检察职能，以满足企业司法需求为导向，积极为企业排忧解难。&gt;一是积极邀请企业代表、个体工商户、工商联等涉企主体，多次召开座谈会、恳谈会，了解企业经营过程中的遇到的法律痛点、难点，为企业提供专业的法律咨询服务，依法依规帮助民营企业找出经营管理“痛点”，堵塞法律风险“漏洞”，弥补法律知识空白，以法治力量为企纾难济困。&gt;二是全方位、多角度深入企业开展法治宣传，通过发放宣传册、解读相关典型案例等方式宣传服务保障民营经济发展的政策和措施，增强企业人员法治意识，引导企业树立办事依法、遇事找法、解决问题用法、化解矛盾靠法的法治思维。</w:t>
      </w:r>
    </w:p>
    <w:p>
      <w:pPr>
        <w:ind w:left="0" w:right="0" w:firstLine="560"/>
        <w:spacing w:before="450" w:after="450" w:line="312" w:lineRule="auto"/>
      </w:pPr>
      <w:r>
        <w:rPr>
          <w:rFonts w:ascii="宋体" w:hAnsi="宋体" w:eastAsia="宋体" w:cs="宋体"/>
          <w:color w:val="000"/>
          <w:sz w:val="28"/>
          <w:szCs w:val="28"/>
        </w:rPr>
        <w:t xml:space="preserve">&gt;实字为要，当好做实“四大检察”的“实干者”</w:t>
      </w:r>
    </w:p>
    <w:p>
      <w:pPr>
        <w:ind w:left="0" w:right="0" w:firstLine="560"/>
        <w:spacing w:before="450" w:after="450" w:line="312" w:lineRule="auto"/>
      </w:pPr>
      <w:r>
        <w:rPr>
          <w:rFonts w:ascii="宋体" w:hAnsi="宋体" w:eastAsia="宋体" w:cs="宋体"/>
          <w:color w:val="000"/>
          <w:sz w:val="28"/>
          <w:szCs w:val="28"/>
        </w:rPr>
        <w:t xml:space="preserve">只有人民群众衣食住行安全、市场秩序规范运营，民营企业发展才能稳步发展。检察干警本着维护良好市场运营环境、优化法治化营商环境的工作要求积极作为。&gt;一是在涉企刑事案件办理中，坚守客观公正立场，在依法惩治违法犯罪的同时，深入推动少捕慎诉慎押落地落实，彰显检察情怀；同时，立足刑事检察职能，加大对疫情期间哄抬物价、囤积居奇等扰乱市场秩序、破坏公平竞争、侵犯知识产权、损害企业权益等犯罪，突出惩治金融诈骗、合同诈骗、制售假冒伪劣商品、商业贿赂犯罪以及故意损害商业信誉等损害企业合法权益犯罪，为企业健康发展提供良好法治土壤；&gt;二是在办理涉企行政检察监督案件中，要贯穿能动监督、精准监督、系统监督理念，重点监督、纠正行政机关不作为、慢作为、乱作为，促进行政机关依法行政、简政放权，改善一些刻板、教条、繁琐的执法旧貌，让企业心无旁骛搞生产。&gt;三是在办理涉企民事检察监督案件中，推进立案、审判、执行监督工作。加强对法院应当立案而不立案、不应当立案而立案的违法行为，把好依法保障民营企业合法权益入口关；加强对涉企案件审限、裁判结果的监督，有效保障企业在诉讼中的答辩权、知情权等合法权益；加强对涉企执行案件评查力度，助力解决企业执行难的问题。&gt;四是在公益诉讼检察工作中，要继续加强学习，探索工作新举措，积极运用诉前程序和提起公益诉讼的方式，维护国家利益和社会公共利益，同时加强监督，防止和纠正违法行政行为对各类市场主体合法权益的侵害，为保护企业合法权益、为优化法治化营商环境贡献应有的检察力量。</w:t>
      </w:r>
    </w:p>
    <w:p>
      <w:pPr>
        <w:ind w:left="0" w:right="0" w:firstLine="560"/>
        <w:spacing w:before="450" w:after="450" w:line="312" w:lineRule="auto"/>
      </w:pPr>
      <w:r>
        <w:rPr>
          <w:rFonts w:ascii="宋体" w:hAnsi="宋体" w:eastAsia="宋体" w:cs="宋体"/>
          <w:color w:val="000"/>
          <w:sz w:val="28"/>
          <w:szCs w:val="28"/>
        </w:rPr>
        <w:t xml:space="preserve">&gt;守字为纲 ，当好“亲而清”检企关系的“践行者”</w:t>
      </w:r>
    </w:p>
    <w:p>
      <w:pPr>
        <w:ind w:left="0" w:right="0" w:firstLine="560"/>
        <w:spacing w:before="450" w:after="450" w:line="312" w:lineRule="auto"/>
      </w:pPr>
      <w:r>
        <w:rPr>
          <w:rFonts w:ascii="宋体" w:hAnsi="宋体" w:eastAsia="宋体" w:cs="宋体"/>
          <w:color w:val="000"/>
          <w:sz w:val="28"/>
          <w:szCs w:val="28"/>
        </w:rPr>
        <w:t xml:space="preserve">企业有难、袖手不管、老板有求、作壁上观、“清而不亲”等现象不同程度影响营商环境和经济发展。作为检察机关不但要准促进企业的发展。对“清而不亲”与“亲而不清”的作风需确行使检察职能,同时也要保障企业的合法权益,严防杜绝。我院为进一步扎牢扎紧检察干警办理涉企案件的制度笼子，增加“检察温度”和“司法亮度”，树立检察干警良好形象，构建亲而清检企关系。&gt;一是制定出台“九条禁令”，围绕干预企业经营、违规参股、混淆界限、包庇犯罪等方面，对检察干警在办理涉企案件中可能出现的违法违纪风险点进行明令禁止。&gt;二是营造亲而清检企关系的良好氛围。通过加强与企业联络,倾听企业呼声、了解司法需求,及时发现并尽力帮助协调解决企业生产经营中遇到的问题和困难,激励企业遵纪守法、企业家洁身自好,提高企业和员工法治意识和廉洁意识,为构筑亲而清检企关系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优化司法环境工作总结5</w:t>
      </w:r>
    </w:p>
    <w:p>
      <w:pPr>
        <w:ind w:left="0" w:right="0" w:firstLine="560"/>
        <w:spacing w:before="450" w:after="450" w:line="312" w:lineRule="auto"/>
      </w:pPr>
      <w:r>
        <w:rPr>
          <w:rFonts w:ascii="宋体" w:hAnsi="宋体" w:eastAsia="宋体" w:cs="宋体"/>
          <w:color w:val="000"/>
          <w:sz w:val="28"/>
          <w:szCs w:val="28"/>
        </w:rPr>
        <w:t xml:space="preserve">优化营商环境工作总结一篇</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人大的关怀支持下，我局紧紧围绕全区高质量进展目标任务，扎实推动商事制度改革和事中事后监管，截至20_年5月市场主体总数达X户，是20xx年市场主体总数的倍。下面，我就优化营商环境工作汇报如下：</w:t>
      </w:r>
    </w:p>
    <w:p>
      <w:pPr>
        <w:ind w:left="0" w:right="0" w:firstLine="560"/>
        <w:spacing w:before="450" w:after="450" w:line="312" w:lineRule="auto"/>
      </w:pPr>
      <w:r>
        <w:rPr>
          <w:rFonts w:ascii="宋体" w:hAnsi="宋体" w:eastAsia="宋体" w:cs="宋体"/>
          <w:color w:val="000"/>
          <w:sz w:val="28"/>
          <w:szCs w:val="28"/>
        </w:rPr>
        <w:t xml:space="preserve">一、优化营商环境工作开展状况(一)优化营商环境职能，确保职能交接平稳过渡。20_年区市场^v^实现三局合并，承接原工商、质监、食药监相关职能，营商环境方面主要承当全区商事登记制度改革、食品药品和特种设备答应，事中事后监管，质量标准与认证、商标品牌等政策扶持工作，同时指导区民营经济协会开展工作。20_年转隶组建后，整合区学问^v^、区物价局等相关职能，公司注册登记职能划转至区行政审批局，保存个体户登记注册、食品药品答应职能。职能划转后我局对公司注册等职能进行代管，共划转行政编制干部7名、窗口辅岗人员15名;划转9类164条行政审批事项，20_年1月1日完成正式交接，并建立协调机制，确保两局业务连接平稳。(二)深化商事制度改革，持续为个体注册提供优质服务。职能划转后，我局重点抓好个体户注册登记服务。一是实现服务窗口全覆盖。在雨花、西善桥、赛虹桥、板桥4个街道设有个体工商户登记窗口的</w:t>
      </w:r>
    </w:p>
    <w:p>
      <w:pPr>
        <w:ind w:left="0" w:right="0" w:firstLine="560"/>
        <w:spacing w:before="450" w:after="450" w:line="312" w:lineRule="auto"/>
      </w:pPr>
      <w:r>
        <w:rPr>
          <w:rFonts w:ascii="宋体" w:hAnsi="宋体" w:eastAsia="宋体" w:cs="宋体"/>
          <w:color w:val="000"/>
          <w:sz w:val="28"/>
          <w:szCs w:val="28"/>
        </w:rPr>
        <w:t xml:space="preserve">动企业年报工作，首创^v^机器人+年报\'模式，全区企业年报率以居全市</w:t>
      </w:r>
    </w:p>
    <w:p>
      <w:pPr>
        <w:ind w:left="0" w:right="0" w:firstLine="560"/>
        <w:spacing w:before="450" w:after="450" w:line="312" w:lineRule="auto"/>
      </w:pPr>
      <w:r>
        <w:rPr>
          <w:rFonts w:ascii="宋体" w:hAnsi="宋体" w:eastAsia="宋体" w:cs="宋体"/>
          <w:color w:val="000"/>
          <w:sz w:val="28"/>
          <w:szCs w:val="28"/>
        </w:rPr>
        <w:t xml:space="preserve">面罩，携手江苏金创开展疫情防控物资捐赠。联合区财政局对存在困难的农贸市场补贴3万-5万元。</w:t>
      </w:r>
    </w:p>
    <w:p>
      <w:pPr>
        <w:ind w:left="0" w:right="0" w:firstLine="560"/>
        <w:spacing w:before="450" w:after="450" w:line="312" w:lineRule="auto"/>
      </w:pPr>
      <w:r>
        <w:rPr>
          <w:rFonts w:ascii="宋体" w:hAnsi="宋体" w:eastAsia="宋体" w:cs="宋体"/>
          <w:color w:val="000"/>
          <w:sz w:val="28"/>
          <w:szCs w:val="28"/>
        </w:rPr>
        <w:t xml:space="preserve">二、存在问题及下步工作计划区市场^v^围绕优化营商环境，开展了大量工作，但仍旧存在一些问题。一是惠企政策精准投放难。市场^v^由多部门合并，服务职能相对较分散，虽然我局开展大量培训走访，但政策精准投放度仍需增添。二是信息不能有效共享。由于缺乏顶层设计，多部门信息共享程度较低，难以建设全方位的企业信誉评价体系，难以构建联合惩戒机制。三是市场监管与行政审批存在脱节。区行政审批改革并不彻底，选择性的职能划转导致设立登记^v^碎片化\'，^v^谁审批谁监管\'变成了部门之间的体外循环，在虚假注册等方面仍旧存在争议。目前全区营商环境相对较好，^v^双创\'示范基地被^v^通报表扬。下一步工作中，我局将综合运用市场监管政策和手段，结合当前机构改革，精准发力、精准施策、主动服务。一是主动适应市场监管新角色。当前企业注册登记职能已全部划转，我局将主动沟通协调，协作开展虚假注册调查等工作。同时随着街道集成改革的深入推动，我局要进一步明确职能定位，服从全区统一支配。二是高位推动质量强区建设。充分发挥区质量进展委员会作用，主动组织各级质量奖申报评定工作，培育树立质量标杆。推动标准化建设，支持企事业单位主动参加标准制定。三是深入推动学问产权战略。加强政策引导，修订《雨花台区学问产权战略专项资金管理方法》，提^v^奖额度，确保全年有效发明专利拥有量2600件，PCT专利申请量45件。四是大力扶持</w:t>
      </w:r>
    </w:p>
    <w:p>
      <w:pPr>
        <w:ind w:left="0" w:right="0" w:firstLine="560"/>
        <w:spacing w:before="450" w:after="450" w:line="312" w:lineRule="auto"/>
      </w:pPr>
      <w:r>
        <w:rPr>
          <w:rFonts w:ascii="黑体" w:hAnsi="黑体" w:eastAsia="黑体" w:cs="黑体"/>
          <w:color w:val="000000"/>
          <w:sz w:val="36"/>
          <w:szCs w:val="36"/>
          <w:b w:val="1"/>
          <w:bCs w:val="1"/>
        </w:rPr>
        <w:t xml:space="preserve">优化司法环境工作总结6</w:t>
      </w:r>
    </w:p>
    <w:p>
      <w:pPr>
        <w:ind w:left="0" w:right="0" w:firstLine="560"/>
        <w:spacing w:before="450" w:after="450" w:line="312" w:lineRule="auto"/>
      </w:pPr>
      <w:r>
        <w:rPr>
          <w:rFonts w:ascii="宋体" w:hAnsi="宋体" w:eastAsia="宋体" w:cs="宋体"/>
          <w:color w:val="000"/>
          <w:sz w:val="28"/>
          <w:szCs w:val="28"/>
        </w:rPr>
        <w:t xml:space="preserve">为认真贯彻党的十九大和十九届四中全会精神，充分发挥法治的保障作用，积极为各类市场主体投资兴业营造良好的法治化营商环境，按照中院部署要求，结合安丘法院工作实际，积极开展走访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审判质效方面截止6月15日，我院共新收案5522件，结案4393件，结案率为，结收比，简易程序适用率，平均办案用时天，正常审限内结案率，一审服判息诉率，上诉改判率，发回率。(一)案件结构变化情况1.民事案件。截止6月9日，全院共新收民事案件2589件，同比(2901件)下降。其中交通事故案件下降，民间借贷下降，离婚案件下降，买卖合同纠纷案件上升，金融借款合同纠纷下降9%，劳动争议案件基本持平。以上六类案件在今年的新收民事案件中占，较去年基本持平。交通事故类案件收案数量下降明显，一方面是我院对这类案件实行诉前鉴定，疫情期间诉前鉴定工作无法正常进行;另一方面由于居家隔离，交通事故大量减少，并且在省高院出台统一人身损害赔偿标准意见前，部分当事人处于观望状态，当时未立案诉讼。案件整体下降的原因，与今年疫情有一定的关联。2.刑事案件。今年以来新收刑事案件496件，审结424件，判处罪犯</w:t>
      </w:r>
    </w:p>
    <w:p>
      <w:pPr>
        <w:ind w:left="0" w:right="0" w:firstLine="560"/>
        <w:spacing w:before="450" w:after="450" w:line="312" w:lineRule="auto"/>
      </w:pPr>
      <w:r>
        <w:rPr>
          <w:rFonts w:ascii="宋体" w:hAnsi="宋体" w:eastAsia="宋体" w:cs="宋体"/>
          <w:color w:val="000"/>
          <w:sz w:val="28"/>
          <w:szCs w:val="28"/>
        </w:rPr>
        <w:t xml:space="preserve">459人，案件较去年同比增长182%。其中危险驾驶类案件增长明显，目前共受理此类案件399件，同比增长439%，主要是因为去年省委巡视组巡视发现的400多件危险驾驶案件陆续起诉至我院，导致案件数量增长。</w:t>
      </w:r>
    </w:p>
    <w:p>
      <w:pPr>
        <w:ind w:left="0" w:right="0" w:firstLine="560"/>
        <w:spacing w:before="450" w:after="450" w:line="312" w:lineRule="auto"/>
      </w:pPr>
      <w:r>
        <w:rPr>
          <w:rFonts w:ascii="宋体" w:hAnsi="宋体" w:eastAsia="宋体" w:cs="宋体"/>
          <w:color w:val="000"/>
          <w:sz w:val="28"/>
          <w:szCs w:val="28"/>
        </w:rPr>
        <w:t xml:space="preserve">3.执行案件。今年以来，执行案件新收2221件，较去年同期新收案件2312件，下降，下降原因主要是受疫情影响。行政非诉执行案件新收68件，恢复执行115件，共计183件，去年同期该类案件仅收案36件，同比增长408%，主要原因是对省委巡视组巡视发现的安丘市自然资源和规划局申请执行的200多件非诉执行案件进行了集中清理，部分案件恢复执行，增幅较大。</w:t>
      </w:r>
    </w:p>
    <w:p>
      <w:pPr>
        <w:ind w:left="0" w:right="0" w:firstLine="560"/>
        <w:spacing w:before="450" w:after="450" w:line="312" w:lineRule="auto"/>
      </w:pPr>
      <w:r>
        <w:rPr>
          <w:rFonts w:ascii="宋体" w:hAnsi="宋体" w:eastAsia="宋体" w:cs="宋体"/>
          <w:color w:val="000"/>
          <w:sz w:val="28"/>
          <w:szCs w:val="28"/>
        </w:rPr>
        <w:t xml:space="preserve">(二)速裁机制建设情况去年12月底，根据省院部署要求，我院调整优化了速裁团队力量，按照员额法官、法官助理、调解员、书记员“1+1+1+1”的配置，成立了4个诉前调解速裁团队，负责诉前调解、诉前鉴定、简案速裁等工作。速裁团队调整以来，受理各类案件676件，审结583件，15天内审结的案件数为260件，速裁团队办案数占全院民商事案件总数的。为提升诉前调解成功率，我们进一步扩大诉前鉴定的范围，对道交事故、健康权纠纷、医疗纠纷等案件集中统一进行“鉴定前置”,共处理“鉴定前置”案件210件，已出具鉴定、评估结论192件，结论作出后促成诉前调解69件，一定程度上缓解了审判压力。为充分发挥速裁团队人员优势，调动工作积极性，结合我院工作实际，我们专门制定了速裁团队质效考核制度，对速裁团队实施差别化绩效考核。对速裁团队进行精细化管理，建立以法官为中心的个人与整体两级</w:t>
      </w:r>
    </w:p>
    <w:p>
      <w:pPr>
        <w:ind w:left="0" w:right="0" w:firstLine="560"/>
        <w:spacing w:before="450" w:after="450" w:line="312" w:lineRule="auto"/>
      </w:pPr>
      <w:r>
        <w:rPr>
          <w:rFonts w:ascii="宋体" w:hAnsi="宋体" w:eastAsia="宋体" w:cs="宋体"/>
          <w:color w:val="000"/>
          <w:sz w:val="28"/>
          <w:szCs w:val="28"/>
        </w:rPr>
        <w:t xml:space="preserve">审判质效考核评估机制，在整体团队考核机制中，细化个人工作绩效，定期通报速裁团队的质效结果，并将其作为奖惩的重要依据。通过实施差异化绩效考核，充分发挥各类人员作用，调动整体工作积极性，将团队效能彰显到最大。</w:t>
      </w:r>
    </w:p>
    <w:p>
      <w:pPr>
        <w:ind w:left="0" w:right="0" w:firstLine="560"/>
        <w:spacing w:before="450" w:after="450" w:line="312" w:lineRule="auto"/>
      </w:pPr>
      <w:r>
        <w:rPr>
          <w:rFonts w:ascii="宋体" w:hAnsi="宋体" w:eastAsia="宋体" w:cs="宋体"/>
          <w:color w:val="000"/>
          <w:sz w:val="28"/>
          <w:szCs w:val="28"/>
        </w:rPr>
        <w:t xml:space="preserve">(三)简易程序适用率情况一是深化繁简分流，根据省法院《民商事简案和繁案立案识别参考标准》，依托“分调裁”平台，我院采取自动识别为主、人工识别为辅的模式，精确区分简单案件和复杂案件的范围。今年以来，全院共分流民商事案件2604件，其中简单案件2570件，占总数的;复杂案件34件，占。二是积极推进刑事速裁程序改革，刑事审判简易和速裁程序适用率达到，简易程序平均办案天数为15天，速裁案件平均用时5天，简易和速裁案件当庭宣判率达，进一步提高了审判效率，较好地实现了从快打击刑事犯罪的目标任务。二、诉源治理方面(一)深化一体化解纷机制建设我院参照“道交一体化”做法，将“两个一站式建设”与“分调裁审”机制建设相结合，通过完善矛盾纠纷源头预防、排查预警，积极融入诉源治理格局，依托多元解纷机制化解纠纷，减少进入法院诉讼环节的案件数量。充分利用诉调对接工作中心，引导当事人选择非诉方式解决纠纷，通过协调司法局、妇联、人社、公安、住建等部门，对金融、保险、劳动争议、建设工程等多发易发纠纷进行诉前调解。加强与非诉讼调解、仲裁、行政</w:t>
      </w:r>
    </w:p>
    <w:p>
      <w:pPr>
        <w:ind w:left="0" w:right="0" w:firstLine="560"/>
        <w:spacing w:before="450" w:after="450" w:line="312" w:lineRule="auto"/>
      </w:pPr>
      <w:r>
        <w:rPr>
          <w:rFonts w:ascii="宋体" w:hAnsi="宋体" w:eastAsia="宋体" w:cs="宋体"/>
          <w:color w:val="000"/>
          <w:sz w:val="28"/>
          <w:szCs w:val="28"/>
        </w:rPr>
        <w:t xml:space="preserve">复议、行政裁决等解纷方式衔接，形成工作合力，按照中院《关于民事诉前程序的若干规定》，实施诉前调解或委托调解，对调解成功的案件根据当事人的申请及时出具司法确认裁定书或调解书。今年以来，共诉前化解纠纷227件，在一定程度上减轻了审判压力。</w:t>
      </w:r>
    </w:p>
    <w:p>
      <w:pPr>
        <w:ind w:left="0" w:right="0" w:firstLine="560"/>
        <w:spacing w:before="450" w:after="450" w:line="312" w:lineRule="auto"/>
      </w:pPr>
      <w:r>
        <w:rPr>
          <w:rFonts w:ascii="宋体" w:hAnsi="宋体" w:eastAsia="宋体" w:cs="宋体"/>
          <w:color w:val="000"/>
          <w:sz w:val="28"/>
          <w:szCs w:val="28"/>
        </w:rPr>
        <w:t xml:space="preserve">(二)针对劳动争议纠纷案件进行专项梳理1.劳动争议案件基本情况。截止6月10日，我院劳动争议案件共立案148件，与去年同期持平，与潍坊长安铁塔股份有限公司有关的案件为62件，与破产企业有关的共计26件，总计占立案总数的59%。当事人诉求方面主要集中在确认劳动关系、两倍工资、欠发工资、解除劳动合同经济补偿金、带薪年休假工资、加班费及涉及工伤待遇方面的有关问题。因疫情原因，企业营商环境受到影响，当事人之间亦形成诉讼连锁反应，因欠发工资等情形解除劳动合同，经济补偿金数额较高，特别是工作年限较长的老职工，加之企业在经营过程中对劳动者保护知识方面的欠缺及不作为问题的存在，这一部分支出已成为困扰企业的难题。2.治理措施。一是加强诉调对接与专业化调解的实质化运作，为减少案件进入诉讼程序及减少当事人的诉累，应充分发挥诉前调解的作用，先由专职调解人员组成团队，引导鼓励当事人通过非诉讼方式解决纠纷。二是充分发挥司法服务经济的重要职能，通过召开营商环境等工作会议，预防化解企业在经营过程中出现的法律问题，培养企业职工的向心力和团结力。三是充分发挥法院裁决的终局性。在审判实践中，很多职工的起诉是因为一人起诉胜诉后，其他相继跟风，对企业来说应接不暇。充分发挥法院判决的终局性，能够有效地引导当事人通过合法途径分流进入诉讼的数</w:t>
      </w:r>
    </w:p>
    <w:p>
      <w:pPr>
        <w:ind w:left="0" w:right="0" w:firstLine="560"/>
        <w:spacing w:before="450" w:after="450" w:line="312" w:lineRule="auto"/>
      </w:pPr>
      <w:r>
        <w:rPr>
          <w:rFonts w:ascii="宋体" w:hAnsi="宋体" w:eastAsia="宋体" w:cs="宋体"/>
          <w:color w:val="000"/>
          <w:sz w:val="28"/>
          <w:szCs w:val="28"/>
        </w:rPr>
        <w:t xml:space="preserve">量，通过判决培养人们的法律意识。三、破产审判方面(一)收案情况20_年至今，我院共新收破产案件10件，结案5件，收结案件数量</w:t>
      </w:r>
    </w:p>
    <w:p>
      <w:pPr>
        <w:ind w:left="0" w:right="0" w:firstLine="560"/>
        <w:spacing w:before="450" w:after="450" w:line="312" w:lineRule="auto"/>
      </w:pPr>
      <w:r>
        <w:rPr>
          <w:rFonts w:ascii="宋体" w:hAnsi="宋体" w:eastAsia="宋体" w:cs="宋体"/>
          <w:color w:val="000"/>
          <w:sz w:val="28"/>
          <w:szCs w:val="28"/>
        </w:rPr>
        <w:t xml:space="preserve">走在潍坊市各基层法院前列。所受理的安丘市华安建筑安装有限公司、安丘市同力服装有限责任公司、潍坊恒安散热器集团有限公司均经营时间长、企业规模大，职工数量多、债权债务关系复杂，破产审理工作难度大。新收破产案件中，执转破案件5件，助力僵尸企业有序退出市场，维护了经济秩序稳定。截止到目前，我院还有2年以上未结破产案件6件。下步工作中，我院将按照上级法院部署要求，加强组织领导和工作协调，加大工作力度，加快破产案件审理力度，争取在今年年底清理完毕。</w:t>
      </w:r>
    </w:p>
    <w:p>
      <w:pPr>
        <w:ind w:left="0" w:right="0" w:firstLine="560"/>
        <w:spacing w:before="450" w:after="450" w:line="312" w:lineRule="auto"/>
      </w:pPr>
      <w:r>
        <w:rPr>
          <w:rFonts w:ascii="黑体" w:hAnsi="黑体" w:eastAsia="黑体" w:cs="黑体"/>
          <w:color w:val="000000"/>
          <w:sz w:val="36"/>
          <w:szCs w:val="36"/>
          <w:b w:val="1"/>
          <w:bCs w:val="1"/>
        </w:rPr>
        <w:t xml:space="preserve">优化司法环境工作总结7</w:t>
      </w:r>
    </w:p>
    <w:p>
      <w:pPr>
        <w:ind w:left="0" w:right="0" w:firstLine="560"/>
        <w:spacing w:before="450" w:after="450" w:line="312" w:lineRule="auto"/>
      </w:pPr>
      <w:r>
        <w:rPr>
          <w:rFonts w:ascii="宋体" w:hAnsi="宋体" w:eastAsia="宋体" w:cs="宋体"/>
          <w:color w:val="000"/>
          <w:sz w:val="28"/>
          <w:szCs w:val="28"/>
        </w:rPr>
        <w:t xml:space="preserve">自“迎接^v^、优化法治化营商环境、服务保障高质量发展”大讨论活动开展以来，凉城县人民检察院以高度的政治自觉、法治自觉、检察自觉推进大讨论活动深入开展，着力在优化法治化营商环境中树立“三个理念”，全力吹响推进法治化营商环境的“前进号”，积极助力大讨论活动取得实效。</w:t>
      </w:r>
    </w:p>
    <w:p>
      <w:pPr>
        <w:ind w:left="0" w:right="0" w:firstLine="560"/>
        <w:spacing w:before="450" w:after="450" w:line="312" w:lineRule="auto"/>
      </w:pPr>
      <w:r>
        <w:rPr>
          <w:rFonts w:ascii="宋体" w:hAnsi="宋体" w:eastAsia="宋体" w:cs="宋体"/>
          <w:color w:val="000"/>
          <w:sz w:val="28"/>
          <w:szCs w:val="28"/>
        </w:rPr>
        <w:t xml:space="preserve">&gt;树立“一盘棋”理念，吹响凝聚“检察共识”的“前进号”。为提升检察干警对营造法治化营商环境的重要性和紧迫性的认识，凉城县检察院党组高度重视，通过成立领导小组、制定工作方案、制定详细的学习计划等方式健全组织保障机制，引导干警树立一盘棋的理念，以高度的政治自觉、法治自觉、检察自觉投入到大讨论活动中。</w:t>
      </w:r>
    </w:p>
    <w:p>
      <w:pPr>
        <w:ind w:left="0" w:right="0" w:firstLine="560"/>
        <w:spacing w:before="450" w:after="450" w:line="312" w:lineRule="auto"/>
      </w:pPr>
      <w:r>
        <w:rPr>
          <w:rFonts w:ascii="宋体" w:hAnsi="宋体" w:eastAsia="宋体" w:cs="宋体"/>
          <w:color w:val="000"/>
          <w:sz w:val="28"/>
          <w:szCs w:val="28"/>
        </w:rPr>
        <w:t xml:space="preserve">&gt;树立“一条心”理念，吹响“检政”共协作“前进号”。为进一步发挥检察机关、行政机关在优化营商环境工作中的作用，畅通检察机关、行政机关沟通联动，为更好地服务保障民营经济的健康发展。凉城县人民检察院和凉城县工商联共同协商，联合印发《关于建立健全检察机关与工商联沟通联系机制的实施意见》，从建立联席会议制度、联合调研机制、开展宣培训机制、民主监督机制、信息互通共享机制、具体责任部门等六大方面形成14点具体意见，对协同工作作出了详细的规定。沟通联系机制为保障民营企业合法权益以及民营企业的良好发展提供了强有力的法治保障。</w:t>
      </w:r>
    </w:p>
    <w:p>
      <w:pPr>
        <w:ind w:left="0" w:right="0" w:firstLine="560"/>
        <w:spacing w:before="450" w:after="450" w:line="312" w:lineRule="auto"/>
      </w:pPr>
      <w:r>
        <w:rPr>
          <w:rFonts w:ascii="宋体" w:hAnsi="宋体" w:eastAsia="宋体" w:cs="宋体"/>
          <w:color w:val="000"/>
          <w:sz w:val="28"/>
          <w:szCs w:val="28"/>
        </w:rPr>
        <w:t xml:space="preserve">&gt;树立“一份责”理念，吹响“四大检察”齐发力“前进号”。充分发挥“四大检察”职能作用，在涉企案件办理中认真贯彻落实“少捕慎诉慎押”司法理念，从案件线索核查、综合运用法律措施等全方位保护好民营企业财产权及其经营者的合法权益。检察机关对办案中发现的民营企业管理漏洞和经营不规范问题，有针对性地制发检察建议。加强行政、民事、公益诉讼检察监督职能，促进行政机关依法行政、简政放权，改善一些刻板、教条、繁琐的执法旧貌，让企业心无旁骛搞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2025-07-10T17:18:10+08:00</dcterms:created>
  <dcterms:modified xsi:type="dcterms:W3CDTF">2025-07-10T17:18:10+08:00</dcterms:modified>
</cp:coreProperties>
</file>

<file path=docProps/custom.xml><?xml version="1.0" encoding="utf-8"?>
<Properties xmlns="http://schemas.openxmlformats.org/officeDocument/2006/custom-properties" xmlns:vt="http://schemas.openxmlformats.org/officeDocument/2006/docPropsVTypes"/>
</file>