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2025年工程部年度工作总结及计划通用(5篇)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程部年度工作总结及计划一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工程部年度工作总结及计划一</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工程部年度工作总结及计划二</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工程部年度工作总结及计划三</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管理模式，创建一流的三酒店”所要求的，为理想而奉献，为收获而耕耘，满足顾客的需求，是xx人永远的追求。不断改善工作质量和服务质量，浓郁酒店氛围，提高宾客满意度和酒店舒适度是作为三酒店尤其是全省旅游饭店的根本标志和必然要求，也是酒店立足市场，吸引宾客，抢占市场份额的必然要求。</w:t>
      </w:r>
    </w:p>
    <w:p>
      <w:pPr>
        <w:ind w:left="0" w:right="0" w:firstLine="560"/>
        <w:spacing w:before="450" w:after="450" w:line="312" w:lineRule="auto"/>
      </w:pPr>
      <w:r>
        <w:rPr>
          <w:rFonts w:ascii="宋体" w:hAnsi="宋体" w:eastAsia="宋体" w:cs="宋体"/>
          <w:color w:val="000"/>
          <w:sz w:val="28"/>
          <w:szCs w:val="28"/>
        </w:rPr>
        <w:t xml:space="preserve">“情满xx，舒适家园”是顾客对酒店的认同，也是品牌品质的提升，竞争力的提升。家园是以店为家，努力奉献，团结向上的团队如家庭般温暖，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管理以员工为中心，超越顾客期望，用心捕捉客人需求，充分按照三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3、根据酒店部署，改造好硬件设施，做好客房的改造设计方案，精心选择队伍，精心施工，使改造的客房舒适新颖，极具超前的竞争力。合理调整布局，增加客房数量46套。控制好工程改造造价。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关键设备的计划检修保养，做好电梯、中央空调、锅炉、配电、供水系统的换季检修，(来自)日常维护，特别是对中央空调主机及其配套冷却塔、水泵，末端风机盘管、风柜的清洗保养，精心调试，确保中央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管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6、工程部员工要增强美学美感意识，学习掌握新标准，为酒店创建和谐的美丽环境。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我们也相信，没有，只有更好，只有我们不断自我加压，寻找工作的兴奋点，对事业充满激情，对工作充满热情，对企业倾注深情，对顾客满怀亲情，对社会奉献真情，一个和谐舒适的品牌酒店必然成为我们的家园，成为顾客宾至如归的家园。同志们，让我们在市xx局党组的正确领导下，团结在以李总为首的酒店领导班子周围，通过成功实施“情满xx，舒适家园”品牌战略，赢得宾客满堂红，赢得效益年年红。</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工程部年度工作总结及计划四</w:t>
      </w:r>
    </w:p>
    <w:p>
      <w:pPr>
        <w:ind w:left="0" w:right="0" w:firstLine="560"/>
        <w:spacing w:before="450" w:after="450" w:line="312" w:lineRule="auto"/>
      </w:pPr>
      <w:r>
        <w:rPr>
          <w:rFonts w:ascii="宋体" w:hAnsi="宋体" w:eastAsia="宋体" w:cs="宋体"/>
          <w:color w:val="000"/>
          <w:sz w:val="28"/>
          <w:szCs w:val="28"/>
        </w:rPr>
        <w:t xml:space="preserve">一、工程部人员</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3、每个监理机构每月编制试验检测工作总结，报七公司工程部，由工程部检查汇总报公司领导，使领导对各监理项目工程质量目标完成情景清楚。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4、每个月监理机构将所监理工程进度完成情景报工程部汇总，由工程部综合分析和总结报领导参考，便于领导决策和宏观管理。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1、20xx年1月10日前，每位员工编写两条（多者不限）自我在工作中遇到的问题或者偏离规范的现象，分析造成的不良后果，提出改善的办法或提议，报工程部邮箱。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3、上述总结领导审核经过后，下发所有员工进行学习。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4、20xx年3月10前，各监理机构针对学习情景分别组织闭卷考试。</w:t>
      </w:r>
    </w:p>
    <w:p>
      <w:pPr>
        <w:ind w:left="0" w:right="0" w:firstLine="560"/>
        <w:spacing w:before="450" w:after="450" w:line="312" w:lineRule="auto"/>
      </w:pPr>
      <w:r>
        <w:rPr>
          <w:rFonts w:ascii="宋体" w:hAnsi="宋体" w:eastAsia="宋体" w:cs="宋体"/>
          <w:color w:val="000"/>
          <w:sz w:val="28"/>
          <w:szCs w:val="28"/>
        </w:rPr>
        <w:t xml:space="preserve">5、20xx年3月31日前，工程部将员工培训情景汇总报公司。</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2、在进度监理方面，总体进度计划和月进度计划的格式和资料。</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6、路基及小桥涵施工组织设计重点审查资料和注意事项，桥梁施工组织设计重点审查资料和注意事项。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12、能够总结和交流的其他事项。</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监理机构每月按照《公路工程招标文件范本》附录三《工程管理曲线》资料和要求上报每月进度完成情景。</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工程部首先编制资料整理总目录，发给全体员工，员工根据实际情景进取对应目录要求搜集相关资料报工程部，工程部汇总整理。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工程部年度工作总结及计划五</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职责，构成完善的安全维修管理制度。3、严格执行操作安全规程，实现安全管理规范化、制度化。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异常是在方式和质量上，更需进一步提高。本部门将定期的开展服务对象、礼貌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职责，保障部门良性运作。为发挥工程部作为物业和业主之间发展的良好沟通关心的纽带作用，针对服务的形态，完善和改善工作制度，从而更适合目前工作的开展；从设备管理和人员安排制度，真正实现工作有章可循，制度规范工作。经过落实制度，明确职责，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4、开展培训，强化学习，提高技能水平。就目前工程部服务的范围，还比较有限，异常是局限于自身知识的结构，为进一步提高工作技能，适当开展理论学习，取长补短，提高整体队伍的服务水平。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先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3、日常巡查：工程部各值班人员在当班时对职责范围内的设备、设施进行一至两次的巡查，发现故障和异常及时处理。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为保证设备、实施原始资料的完整性和连续性，在现有基础上进一步完善部门档案管理，建立设备台账。对于新接管的xx小区，由于房产公司配套设施安装滞后的原因，做好设施设备资料的收集跟进工作。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2、根据季节不一样安排定期检查，异常是汛期，加强巡视检查力度确保安全。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4，根据实际需要，对各小区道路，花台，墙面进行翻新处理。我们工程部将经过开展以上工作，展现我们公司的服务形象，为业主供给更为优质贴心的服务，为我们物业公司今后的发展创造更好的条件。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2025-05-02T09:24:54+08:00</dcterms:created>
  <dcterms:modified xsi:type="dcterms:W3CDTF">2025-05-02T09:24:54+08:00</dcterms:modified>
</cp:coreProperties>
</file>

<file path=docProps/custom.xml><?xml version="1.0" encoding="utf-8"?>
<Properties xmlns="http://schemas.openxmlformats.org/officeDocument/2006/custom-properties" xmlns:vt="http://schemas.openxmlformats.org/officeDocument/2006/docPropsVTypes"/>
</file>