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自动化配线实习生工作总结</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自动化配线实习生工作总结汇总5篇光阴似箭，岁月无痕，一段时间的工作已经结束了，回想起这段时间的工作，一定取得了很多的成绩，想必我们需要写好工作总结了。在写之前，可以先参考范文，以下是小编整理的自动化配线实习生工作总结，欢迎大家借鉴与参考!自...</w:t>
      </w:r>
    </w:p>
    <w:p>
      <w:pPr>
        <w:ind w:left="0" w:right="0" w:firstLine="560"/>
        <w:spacing w:before="450" w:after="450" w:line="312" w:lineRule="auto"/>
      </w:pPr>
      <w:r>
        <w:rPr>
          <w:rFonts w:ascii="宋体" w:hAnsi="宋体" w:eastAsia="宋体" w:cs="宋体"/>
          <w:color w:val="000"/>
          <w:sz w:val="28"/>
          <w:szCs w:val="28"/>
        </w:rPr>
        <w:t xml:space="preserve">自动化配线实习生工作总结汇总5篇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想必我们需要写好工作总结了。在写之前，可以先参考范文，以下是小编整理的自动化配线实习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自动化配线实习生工作总结【篇1】</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经学校安排，我和一些同学来到了__公司进行实习。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__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 爆型灯具；多工种，多层次交叉作业应采取互相之间避免伤害的措施，并且搭设安全梯或是安全平台，比要时由监护人用安全绳栓作业人员进行施工；设备内作业必须有专人监护，并应有入抢救的措施及有效保 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自动化配线实习生工作总结【篇3】</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深圳市盛锐祺集团创立于20__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 Chef”、“Solais”、“Master Heat”、“King Glow”、“Golden 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 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储干按以下顺序在每个部门/车间各实习两周。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自动化配线实习生工作总结【篇5】</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现地控制单元(lcu)组成，分别控制l#～4#机组、500kv开关站设备、10kv厂用电设备、400v厂用电设备及全厂公用设备、溢流坝闸门及坝上变电按照老师的教学计划安排，本人20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设计水头59.__，运行保证出力242mw，年设计发电量56.6×108kw·h。本电站枢纽布置为混凝土重力坝，右岸坝后式厂房，电站坝高11__，坝长52__，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2025-05-02T23:39:07+08:00</dcterms:created>
  <dcterms:modified xsi:type="dcterms:W3CDTF">2025-05-02T23:39:07+08:00</dcterms:modified>
</cp:coreProperties>
</file>

<file path=docProps/custom.xml><?xml version="1.0" encoding="utf-8"?>
<Properties xmlns="http://schemas.openxmlformats.org/officeDocument/2006/custom-properties" xmlns:vt="http://schemas.openxmlformats.org/officeDocument/2006/docPropsVTypes"/>
</file>