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《欧阳修传》读后感800字</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聊世俗，品圣贤“世俗”与“圣贤”二字看似相隔甚远，却在一人身上集中体现。读章敬平的《欧阳修传》，学习欧阳修是如何处理好这二者，创造出一个打败时光的千年传奇。生性达观，学会世俗。欧阳修颇有随遇而安的本事，最好游山玩水。庆历六年，欧阳修在被贬滁...</w:t>
      </w:r>
    </w:p>
    <w:p>
      <w:pPr>
        <w:ind w:left="0" w:right="0" w:firstLine="560"/>
        <w:spacing w:before="450" w:after="450" w:line="312" w:lineRule="auto"/>
      </w:pPr>
      <w:r>
        <w:rPr>
          <w:rFonts w:ascii="宋体" w:hAnsi="宋体" w:eastAsia="宋体" w:cs="宋体"/>
          <w:color w:val="000"/>
          <w:sz w:val="28"/>
          <w:szCs w:val="28"/>
        </w:rPr>
        <w:t xml:space="preserve">聊世俗，品圣贤</w:t>
      </w:r>
    </w:p>
    <w:p>
      <w:pPr>
        <w:ind w:left="0" w:right="0" w:firstLine="560"/>
        <w:spacing w:before="450" w:after="450" w:line="312" w:lineRule="auto"/>
      </w:pPr>
      <w:r>
        <w:rPr>
          <w:rFonts w:ascii="宋体" w:hAnsi="宋体" w:eastAsia="宋体" w:cs="宋体"/>
          <w:color w:val="000"/>
          <w:sz w:val="28"/>
          <w:szCs w:val="28"/>
        </w:rPr>
        <w:t xml:space="preserve">“世俗”与“圣贤”二字看似相隔甚远，却在一人身上集中体现。读章敬平的《欧阳修传》，学习欧阳修是如何处理好这二者，创造出一个打败时光的千年传奇。</w:t>
      </w:r>
    </w:p>
    <w:p>
      <w:pPr>
        <w:ind w:left="0" w:right="0" w:firstLine="560"/>
        <w:spacing w:before="450" w:after="450" w:line="312" w:lineRule="auto"/>
      </w:pPr>
      <w:r>
        <w:rPr>
          <w:rFonts w:ascii="宋体" w:hAnsi="宋体" w:eastAsia="宋体" w:cs="宋体"/>
          <w:color w:val="000"/>
          <w:sz w:val="28"/>
          <w:szCs w:val="28"/>
        </w:rPr>
        <w:t xml:space="preserve">生性达观，学会世俗。</w:t>
      </w:r>
    </w:p>
    <w:p>
      <w:pPr>
        <w:ind w:left="0" w:right="0" w:firstLine="560"/>
        <w:spacing w:before="450" w:after="450" w:line="312" w:lineRule="auto"/>
      </w:pPr>
      <w:r>
        <w:rPr>
          <w:rFonts w:ascii="宋体" w:hAnsi="宋体" w:eastAsia="宋体" w:cs="宋体"/>
          <w:color w:val="000"/>
          <w:sz w:val="28"/>
          <w:szCs w:val="28"/>
        </w:rPr>
        <w:t xml:space="preserve">欧阳修颇有随遇而安的本事，最好游山玩水。庆历六年，欧阳修在被贬滁州后认识的一个富方丈给他修了一座亭子，欧阳修就给这个亭子取了个“醉翁”的名字，这也是他对自己的称呼。一次偶然，酩酊大醉之下，创作了这篇以“乐”字贯穿全文的《醉翁亭记》。当然他的快乐并不只是自己的乐观，更多的是体现在文章中与民同乐的中心思想。回到当下，我们能看到从小就被疾病缠绕的张海迪没有放弃，自学完成了许多课程，被誉为“当代保尔”。我们在遇到困难时，不妨学学这样的世俗生活观，帮助自己走出困境。</w:t>
      </w:r>
    </w:p>
    <w:p>
      <w:pPr>
        <w:ind w:left="0" w:right="0" w:firstLine="560"/>
        <w:spacing w:before="450" w:after="450" w:line="312" w:lineRule="auto"/>
      </w:pPr>
      <w:r>
        <w:rPr>
          <w:rFonts w:ascii="宋体" w:hAnsi="宋体" w:eastAsia="宋体" w:cs="宋体"/>
          <w:color w:val="000"/>
          <w:sz w:val="28"/>
          <w:szCs w:val="28"/>
        </w:rPr>
        <w:t xml:space="preserve">看齐榜样，靠拢圣贤。</w:t>
      </w:r>
    </w:p>
    <w:p>
      <w:pPr>
        <w:ind w:left="0" w:right="0" w:firstLine="560"/>
        <w:spacing w:before="450" w:after="450" w:line="312" w:lineRule="auto"/>
      </w:pPr>
      <w:r>
        <w:rPr>
          <w:rFonts w:ascii="宋体" w:hAnsi="宋体" w:eastAsia="宋体" w:cs="宋体"/>
          <w:color w:val="000"/>
          <w:sz w:val="28"/>
          <w:szCs w:val="28"/>
        </w:rPr>
        <w:t xml:space="preserve">欧阳修一生中有一位非常重要的一位导师与知己，范仲淹。明道二年，二十七岁的的欧阳修给刚当上一个月谏官的范仲淹送去了一封著名的《上范司谏书》。批评他这一个月来无所作为，未能尽到谏官的职责，同时多加勉励。范读后很感动，引为知己。景祐三年，欧阳修为范大哥辩护，责备思谏高若讷“不知人间有羞耻”，被贬为夷陵县令。但他并不后悔，专注治理，颇有成效。在面对权威时敢于发声，这是欧阳修在那个时代“志在圣贤，舍我其谁”的骨气。毕加索与阿里亚斯也是很好的挚友，阿里亚斯将毕加索视为自己的“第二父亲”,对毕加索极力维护，非常能理解毕加索的苦闷。我们在成长路上一定要多结交这样的朋友 ，这决定了我们以后的人生路。</w:t>
      </w:r>
    </w:p>
    <w:p>
      <w:pPr>
        <w:ind w:left="0" w:right="0" w:firstLine="560"/>
        <w:spacing w:before="450" w:after="450" w:line="312" w:lineRule="auto"/>
      </w:pPr>
      <w:r>
        <w:rPr>
          <w:rFonts w:ascii="宋体" w:hAnsi="宋体" w:eastAsia="宋体" w:cs="宋体"/>
          <w:color w:val="000"/>
          <w:sz w:val="28"/>
          <w:szCs w:val="28"/>
        </w:rPr>
        <w:t xml:space="preserve">大改文风，力挺东坡。欧阳修的想法其实并不是首创。韩愈是唐代古文运动的发起人，他主张文以载道，写文章不要拘泥于形式，“文从字顺”即可。嘉祐二年，欧阳修被任命为礼部贡举的主考官，他主张写文章应该言之有物，语言平实，通俗易懂。考试的评判标准一改，苏轼、苏辙等人纷纷名列前茅，北宋文风由此由浮艳转为平实。同时，苏轼等人也得到了欧阳修的力荐，从此再在北宋文坛以及政坛上留下了浓墨重彩的一笔。当代的任正非也是一位创新者，十年磨一剑，不怕美国“卡脖子”，坚持自主研发芯片，终成大业。我们要学习欧阳修的创新与质疑精神，勇于改革。</w:t>
      </w:r>
    </w:p>
    <w:p>
      <w:pPr>
        <w:ind w:left="0" w:right="0" w:firstLine="560"/>
        <w:spacing w:before="450" w:after="450" w:line="312" w:lineRule="auto"/>
      </w:pPr>
      <w:r>
        <w:rPr>
          <w:rFonts w:ascii="宋体" w:hAnsi="宋体" w:eastAsia="宋体" w:cs="宋体"/>
          <w:color w:val="000"/>
          <w:sz w:val="28"/>
          <w:szCs w:val="28"/>
        </w:rPr>
        <w:t xml:space="preserve">当我们回首再看欧阳修的一生，会发现他的一生是世俗的一生，烟火气很重，但终究不是庸俗的一生。读了这本《欧阳修传》，会发现圣贤，也并不只是我们从古书中读来的高高在上，他还可以是一位在茶余饭后与我们高谈阔论的好友。了解这位世俗的圣贤，我们仍能从中学到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2025-05-10T01:44:42+08:00</dcterms:created>
  <dcterms:modified xsi:type="dcterms:W3CDTF">2025-05-10T01:44:42+08:00</dcterms:modified>
</cp:coreProperties>
</file>

<file path=docProps/custom.xml><?xml version="1.0" encoding="utf-8"?>
<Properties xmlns="http://schemas.openxmlformats.org/officeDocument/2006/custom-properties" xmlns:vt="http://schemas.openxmlformats.org/officeDocument/2006/docPropsVTypes"/>
</file>