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《西游记》第15回的读后感5篇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读后感是对阅读体验的升华，帮助我们更好地理解生活，通过读后感，我们在书籍的陪伴下，探索内心的丰富与复杂，小编今天就为您带来了《西游记》第15回的读后感5篇，相信一定会对你有所帮助。?西游记》是我国四大名著之一，是中国文学史上的的一颗璀璨的明...</w:t>
      </w:r>
    </w:p>
    <w:p>
      <w:pPr>
        <w:ind w:left="0" w:right="0" w:firstLine="560"/>
        <w:spacing w:before="450" w:after="450" w:line="312" w:lineRule="auto"/>
      </w:pPr>
      <w:r>
        <w:rPr>
          <w:rFonts w:ascii="宋体" w:hAnsi="宋体" w:eastAsia="宋体" w:cs="宋体"/>
          <w:color w:val="000"/>
          <w:sz w:val="28"/>
          <w:szCs w:val="28"/>
        </w:rPr>
        <w:t xml:space="preserve">读后感是对阅读体验的升华，帮助我们更好地理解生活，通过读后感，我们在书籍的陪伴下，探索内心的丰富与复杂，小编今天就为您带来了《西游记》第15回的读后感5篇，相信一定会对你有所帮助。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本书作者吴承恩为读者讲述了唐僧以及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著;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他是《西游记》中第一主人公，是个非常了不起的英雄。他有无穷的本领，天不怕地不怕，具有不屈的反抗精神。他有着大英雄的不凡气度，也有爱听恭维话的缺点。他机智勇敢又诙谐好闹。而他最大的特点就是敢斗。与至高无上的玉皇大帝敢斗，楞是叫响了“齐天大圣”的美名;与妖魔鬼怪敢斗，火眼金睛决不放过一个妖魔，如意金箍棒下决不对妖魔留情;与一切困难敢斗，决不退却低头。这就是孙悟空，一个光彩夺目的神话英雄，也是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次磨难，让我联想到了他们的执著、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只要我尽力去做了，这对我来说也就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