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《麦田里的守望者》读后感600字(三篇)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麦田里的守望者1500字读后感 《麦田里的守望者》读后感600字一他是彻彻底底的善良，以至于彻彻底底的脆弱，以至于不能融入这个邪恶的社会，他的善良简直让我感动，又压抑得让人想哭。怎么可以那么善良？他恨人不用真皮箱子，因为他恨自己的真皮箱子让...</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《麦田里的守望者》读后感600字一</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《麦田里的守望者》读后感600字二</w:t>
      </w:r>
    </w:p>
    <w:p>
      <w:pPr>
        <w:ind w:left="0" w:right="0" w:firstLine="560"/>
        <w:spacing w:before="450" w:after="450" w:line="312" w:lineRule="auto"/>
      </w:pPr>
      <w:r>
        <w:rPr>
          <w:rFonts w:ascii="宋体" w:hAnsi="宋体" w:eastAsia="宋体" w:cs="宋体"/>
          <w:color w:val="000"/>
          <w:sz w:val="28"/>
          <w:szCs w:val="28"/>
        </w:rPr>
        <w:t xml:space="preserve">我想我与《麦田里的守望者》这本书很有缘，以至于我能在初读没有读完的情况下隔了半年继续读完。第一次读这本书只是觉得主人公很累赘而且很粗鄙，然而促使我第二次继续读它的原因则是因为不断的有人向我提起霍尔顿，提起守望者。</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《麦田里的守望者》读后感600字三</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2025-05-02T19:07:58+08:00</dcterms:created>
  <dcterms:modified xsi:type="dcterms:W3CDTF">2025-05-02T19:07:58+08:00</dcterms:modified>
</cp:coreProperties>
</file>

<file path=docProps/custom.xml><?xml version="1.0" encoding="utf-8"?>
<Properties xmlns="http://schemas.openxmlformats.org/officeDocument/2006/custom-properties" xmlns:vt="http://schemas.openxmlformats.org/officeDocument/2006/docPropsVTypes"/>
</file>