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最新孔融让梨读后感40字3篇(精选)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40字一其实，孔融不理智，为什么要让呢?留自己用怎么不好呢，为了让梨之誉，也不至于事事都谦让吧!该谦让的就谦让，不能让那些不劳而获的人得到东西，而想孔融这样付出劳动的人却一无所有!如果大家都在事事、处处上谦让，那这社会，虽然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孔融让梨读后感400字(六)[_TAG_h2]孔融让梨读后感40字二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《孔融让梨》这个故事是我在很久很久以前听的，可是它却让我难以忘记。尊老爱幼是我们每个人都应该做的，可是又有几个人可以做到呢?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