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对于警示教育片《红线》观后感总结(2篇)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对于警示教育片《红线》观后感总结一一是加强学习。区反腐倡廉警示教育活动开展后，我在思想上高度重视，积极参加集中学习、集体讨论，在紧张的工作之余，又抽出一定的时间自学。重点学习了《__同志论党风廉政建设和反腐败斗争》、《中国共产党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对于警示教育片《红线》观后感总结一</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黑体" w:hAnsi="黑体" w:eastAsia="黑体" w:cs="黑体"/>
          <w:color w:val="000000"/>
          <w:sz w:val="36"/>
          <w:szCs w:val="36"/>
          <w:b w:val="1"/>
          <w:bCs w:val="1"/>
        </w:rPr>
        <w:t xml:space="preserve">对于警示教育片《红线》观后感总结二</w:t>
      </w:r>
    </w:p>
    <w:p>
      <w:pPr>
        <w:ind w:left="0" w:right="0" w:firstLine="560"/>
        <w:spacing w:before="450" w:after="450" w:line="312" w:lineRule="auto"/>
      </w:pPr>
      <w:r>
        <w:rPr>
          <w:rFonts w:ascii="宋体" w:hAnsi="宋体" w:eastAsia="宋体" w:cs="宋体"/>
          <w:color w:val="000"/>
          <w:sz w:val="28"/>
          <w:szCs w:val="28"/>
        </w:rPr>
        <w:t xml:space="preserve">我参加了市委举办的专题廉政党课，并观看了警示教育片《发票报出来的罪恶枷锁》。警示片通过讲述原周口市委常委、政法委书记朱家臣底线失守，防线溃塌，自投腐败陷阱的过程，很好的诠释了权利非药，却能迷醉心魂;利欲无牙，却能吞噬理想;金钱无手，却能推人堕落的人生道理。</w:t>
      </w:r>
    </w:p>
    <w:p>
      <w:pPr>
        <w:ind w:left="0" w:right="0" w:firstLine="560"/>
        <w:spacing w:before="450" w:after="450" w:line="312" w:lineRule="auto"/>
      </w:pPr>
      <w:r>
        <w:rPr>
          <w:rFonts w:ascii="宋体" w:hAnsi="宋体" w:eastAsia="宋体" w:cs="宋体"/>
          <w:color w:val="000"/>
          <w:sz w:val="28"/>
          <w:szCs w:val="28"/>
        </w:rPr>
        <w:t xml:space="preserve">警示片的教训是深刻的，朱家臣走向堕落的根本原因是他理想淡化，信念滑坡，人生目标转向;自作聪明，自我放纵，惘视党性修养，人品官德。这一犯罪案例告诫我们，领导干部时刻都不能忘记自己永远都是劳动人民的普通一员，除了政策规定范围内的个人利益和工作职权以外，所有领导干部都不得谋求任何私利和特权。</w:t>
      </w:r>
    </w:p>
    <w:p>
      <w:pPr>
        <w:ind w:left="0" w:right="0" w:firstLine="560"/>
        <w:spacing w:before="450" w:after="450" w:line="312" w:lineRule="auto"/>
      </w:pPr>
      <w:r>
        <w:rPr>
          <w:rFonts w:ascii="宋体" w:hAnsi="宋体" w:eastAsia="宋体" w:cs="宋体"/>
          <w:color w:val="000"/>
          <w:sz w:val="28"/>
          <w:szCs w:val="28"/>
        </w:rPr>
        <w:t xml:space="preserve">通过观看警示片教育，我认为作为一名领导干部，更应该从这一案例中吸取教训，认真进行反思，在今后的工作中要认真做到以下几个方面：</w:t>
      </w:r>
    </w:p>
    <w:p>
      <w:pPr>
        <w:ind w:left="0" w:right="0" w:firstLine="560"/>
        <w:spacing w:before="450" w:after="450" w:line="312" w:lineRule="auto"/>
      </w:pPr>
      <w:r>
        <w:rPr>
          <w:rFonts w:ascii="宋体" w:hAnsi="宋体" w:eastAsia="宋体" w:cs="宋体"/>
          <w:color w:val="000"/>
          <w:sz w:val="28"/>
          <w:szCs w:val="28"/>
        </w:rPr>
        <w:t xml:space="preserve">腐败案件最深刻的警示，就是党员干部要廉洁自律。近年来，我们所查处的腐败案件发人深省，总结的腐败教训也令人深思，让我们从中受到了极大的触动，得到了深刻的警醒。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反腐倡廉最关键的环节，就是党员干部要廉洁自律。为政之要在于廉洁，廉洁之本在于自律。就是党员干部要廉洁自律。滋生腐败最先突破的是廉洁自律这道防线，保持清廉必须固守的是廉洁自律这条底线。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党员干部的廉洁自律不仅是一种思想境界，而且是一种责任要求，是通过自我反省、自我教育、自我修养、自我约束、自我改造，来切实履行立党为公、执政为民的责任。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败的风险。尤其是领导干部始终处于腐蚀与反腐蚀考验的前沿，职位越高风险越高，权力越大风险越大。中央颁发的《中国共产党党员领导干部廉洁从政若干准则》，将8个方面的禁止细化为52个不准，强调党员干部首先要廉洁自律。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古人云：可以一生不仕，不可一日无德。高尚的道德修养，表现出来的是一种非权力的影响力，一种不威而严、不令而行的人格魅力，一种宽宏大度、虚怀若谷的胸襟，一种言行一致、表里如一的诚信。</w:t>
      </w:r>
    </w:p>
    <w:p>
      <w:pPr>
        <w:ind w:left="0" w:right="0" w:firstLine="560"/>
        <w:spacing w:before="450" w:after="450" w:line="312" w:lineRule="auto"/>
      </w:pPr>
      <w:r>
        <w:rPr>
          <w:rFonts w:ascii="宋体" w:hAnsi="宋体" w:eastAsia="宋体" w:cs="宋体"/>
          <w:color w:val="000"/>
          <w:sz w:val="28"/>
          <w:szCs w:val="28"/>
        </w:rPr>
        <w:t xml:space="preserve">而片中的朱家臣，就是一面打着为国为民的幌子，背地里却干着损坏国家形象、不利于人民的事情，领导干部如果不能诚实待人，就会使同志间互不信任、关系紧张，进而败坏党风和社会风气。诚信是铸就领导干部人格魅力的重要基石，也是领导干部在群众中树立威望的前提条件。讲诚信，就是要做到表里如一，心胸坦荡。作为一名领导干部，无论何时何地都要对党忠诚，待人诚恳，光明磊落。</w:t>
      </w:r>
    </w:p>
    <w:p>
      <w:pPr>
        <w:ind w:left="0" w:right="0" w:firstLine="560"/>
        <w:spacing w:before="450" w:after="450" w:line="312" w:lineRule="auto"/>
      </w:pPr>
      <w:r>
        <w:rPr>
          <w:rFonts w:ascii="宋体" w:hAnsi="宋体" w:eastAsia="宋体" w:cs="宋体"/>
          <w:color w:val="000"/>
          <w:sz w:val="28"/>
          <w:szCs w:val="28"/>
        </w:rPr>
        <w:t xml:space="preserve">为官要有德，修德尤为重。修德是每一位领导干部的必修课。做人可以一生无仕，做官不能一日无德。官德是各级领导干部立身之本。有德有才是正品，有德无才是次品，无德无才是废品，无德有才是。修德是端正党风巩固政权地位的需要，是提高领导干部素质的需要，也是推动工作的需要。</w:t>
      </w:r>
    </w:p>
    <w:p>
      <w:pPr>
        <w:ind w:left="0" w:right="0" w:firstLine="560"/>
        <w:spacing w:before="450" w:after="450" w:line="312" w:lineRule="auto"/>
      </w:pPr>
      <w:r>
        <w:rPr>
          <w:rFonts w:ascii="宋体" w:hAnsi="宋体" w:eastAsia="宋体" w:cs="宋体"/>
          <w:color w:val="000"/>
          <w:sz w:val="28"/>
          <w:szCs w:val="28"/>
        </w:rPr>
        <w:t xml:space="preserve">在实际工作中，起码要做到“为民、务实、清廉”。“为民”是官德的核心。领导干部要心里想着人民，做到权为民所用，情为民所系，利为民所谋。“务实”是官德的基础。唯有务实，才能扎扎实实为民办事，才能创造性的开展工作。“清廉”是官德的要求。党员干部要清清白白做官，老老实实做事，堂堂正正做人。</w:t>
      </w:r>
    </w:p>
    <w:p>
      <w:pPr>
        <w:ind w:left="0" w:right="0" w:firstLine="560"/>
        <w:spacing w:before="450" w:after="450" w:line="312" w:lineRule="auto"/>
      </w:pPr>
      <w:r>
        <w:rPr>
          <w:rFonts w:ascii="宋体" w:hAnsi="宋体" w:eastAsia="宋体" w:cs="宋体"/>
          <w:color w:val="000"/>
          <w:sz w:val="28"/>
          <w:szCs w:val="28"/>
        </w:rPr>
        <w:t xml:space="preserve">如何修德，一是做到自重。要常想自己肩负的责任，始终保持政治上的坚定和思想上的清醒，不断提高辨别是非的能力。二是做到自省。要结合自己工作生活实际，以道德修养的标准和行为规范为镜子，经常对照检查自己的思想灵魂和行为举止，及时纠正自己的缺点和错误。三是做到自警。要经常把自己的道德修养置于监督之下，常想牢狱之灾，做到警钟长鸣。四是做到自励。要不断给自己提出新的工作目标和要求，勇于探索，奋斗不止，做到“慎权、慎欲、慎微、慎独”，切实加强自身道德修养，做一名合格的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2025-07-30T18:02:59+08:00</dcterms:created>
  <dcterms:modified xsi:type="dcterms:W3CDTF">2025-07-30T18:02:59+08:00</dcterms:modified>
</cp:coreProperties>
</file>

<file path=docProps/custom.xml><?xml version="1.0" encoding="utf-8"?>
<Properties xmlns="http://schemas.openxmlformats.org/officeDocument/2006/custom-properties" xmlns:vt="http://schemas.openxmlformats.org/officeDocument/2006/docPropsVTypes"/>
</file>