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一名基督徒的情感日记</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xx年1月1号那天（上个月的1号到这个月的4号，时间分明隔了一个月多一点，却宛如未曾经过，这正是：时间匆匆，不将停留，转眼消逝，成为记忆），我在日记里这样写到（20xx年1月1号的时候写的那篇日记）：“…… 就说明了，时间，是匆匆的...</w:t>
      </w:r>
    </w:p>
    <w:p>
      <w:pPr>
        <w:ind w:left="0" w:right="0" w:firstLine="560"/>
        <w:spacing w:before="450" w:after="450" w:line="312" w:lineRule="auto"/>
      </w:pPr>
      <w:r>
        <w:rPr>
          <w:rFonts w:ascii="宋体" w:hAnsi="宋体" w:eastAsia="宋体" w:cs="宋体"/>
          <w:color w:val="000"/>
          <w:sz w:val="28"/>
          <w:szCs w:val="28"/>
        </w:rPr>
        <w:t xml:space="preserve">　　20xx年1月1号那天（上个月的1号到这个月的4号，时间分明隔了一个月多一点，却宛如未曾经过，这正是：时间匆匆，不将停留，转眼消逝，成为记忆），我在日记里这样写到（20xx年1月1号的时候写的那篇日记）：“…… 就说明了，时间，是匆匆的过去不停留的了。今年的春节，还有一个半月的时间就到了，也就意味着，还有一个半月，春天就到了。1月5号的时候是小寒，1月20号的时候是大寒，2月4号立春…… ”今天就是2月4号，立春，但并不是说一立春的时候气温就一定暖和，比如今天，立春，吴江的最低气温就降到了零下四度，还是比较冷的，而滨海的气温，则下降到了零下七度左右的样子，比吴江更冷。</w:t>
      </w:r>
    </w:p>
    <w:p>
      <w:pPr>
        <w:ind w:left="0" w:right="0" w:firstLine="560"/>
        <w:spacing w:before="450" w:after="450" w:line="312" w:lineRule="auto"/>
      </w:pPr>
      <w:r>
        <w:rPr>
          <w:rFonts w:ascii="宋体" w:hAnsi="宋体" w:eastAsia="宋体" w:cs="宋体"/>
          <w:color w:val="000"/>
          <w:sz w:val="28"/>
          <w:szCs w:val="28"/>
        </w:rPr>
        <w:t xml:space="preserve">　　在20xx年1月31号的日记里，我这样写到：“……到二月十号的时候，我和母亲从太仓出发乘车去往滨海，在二月九号的时候，姐姐的取环手术要进行，我和母亲在八号的时候就要去到太仓，在姐姐进行取环手术的时候，母亲要帮忙照看着外甥小大卫。我和母亲在太仓停留两天，到十号的时候，就从太仓出发，乘车去往滨海。”现在，计划有变，昨天晚上的时候，母亲打电话给姐姐，姐姐的状况在这个月可能不适合做取环手术，故此，我和母亲就不需要在这个月去太仓停留两天了。父亲在今天早晨四点半左右的时候乘上去往八滩老家的客车，中午十一点多钟到达的八滩老家，目前住在二叔家里。</w:t>
      </w:r>
    </w:p>
    <w:p>
      <w:pPr>
        <w:ind w:left="0" w:right="0" w:firstLine="560"/>
        <w:spacing w:before="450" w:after="450" w:line="312" w:lineRule="auto"/>
      </w:pPr>
      <w:r>
        <w:rPr>
          <w:rFonts w:ascii="宋体" w:hAnsi="宋体" w:eastAsia="宋体" w:cs="宋体"/>
          <w:color w:val="000"/>
          <w:sz w:val="28"/>
          <w:szCs w:val="28"/>
        </w:rPr>
        <w:t xml:space="preserve">　　今天，母亲将该清洗的衣服都带到街上的洗衣机里清洗干净又放在租房的门前晾干了。母亲又打包了一些需要快递回去的行李。租房的这里，估计还要打理两天，才能将行李全部打理好，快递一部分行李回去、我和母亲带一部分行李回去，余下的行李就用之前买在这里的三轮车载着放到父亲打工所在的原厂宿舍的空置的房间里。</w:t>
      </w:r>
    </w:p>
    <w:p>
      <w:pPr>
        <w:ind w:left="0" w:right="0" w:firstLine="560"/>
        <w:spacing w:before="450" w:after="450" w:line="312" w:lineRule="auto"/>
      </w:pPr>
      <w:r>
        <w:rPr>
          <w:rFonts w:ascii="宋体" w:hAnsi="宋体" w:eastAsia="宋体" w:cs="宋体"/>
          <w:color w:val="000"/>
          <w:sz w:val="28"/>
          <w:szCs w:val="28"/>
        </w:rPr>
        <w:t xml:space="preserve">　　就在我写今天的这篇日记之前，我和母亲谈论着《圣经》新约书信篇里，圣灵藉着保罗告诉我们的这句话语，这句话语出自《圣经》新约提摩太前书2章11节到14节：“女人要沉静学道，一味的顺服。我不许女人讲道，也不许她辖管男人，只要沉静。因为先造的是亚当，后造的是夏娃。且不是亚当被引诱，乃是女人被引诱，陷在罪里。”纵观今天的教会，女人讲道比比皆是，再纵观今天的时代，女人的地位也不似从前那样封建，故此，《圣经》新约书信篇里，圣灵藉着保罗说的这句命令应该怎么办呢？是遵行？那就女人不许讲道，若不遵行？那就表示女人可以讲道。但是我若这样说女人不可以讲道，恐怕又有教条主义之嫌，那么，到底应该怎么样呢？至于母亲，她是不怎么同意这句圣灵藉着保罗说的这句话语的，母亲反驳说：“保罗说的这句话只是保罗自己的意见，不是 神的意见，保罗自己的意见不能代表 神的意思。”我连忙纠正道：“母亲你这话说的可是不智慧的，须知，《圣经》里的每一处话语都是圣灵藉着人的手写出来的，只要是在《圣经》里出现的，都是出于圣灵的意思，我们既要杜绝抬高先知门徒的地位，又要杜绝轻看《圣经》的 神性。”至于为什么圣灵会藉着保罗说：“我不许女人讲道”，这或许是圣灵提前知道以后的多少年里，由女人普遍讲道而造成的对教会不利的后果，这后果将导致许多信徒的灵命不能长进，并导致许多信徒跌倒，故此，圣灵就提早的藉着保罗吩咐下这条命令，就是：“我不许女人讲道。”可见，圣灵藉着保罗发出的这句命令并不仅仅是对保罗时代的教会说的，重点是针对两千多年以后的教会将要出现的现象说的，故此，圣灵的这句命令不是随便发出的，或许现在这个问题还没有成现气候，待这个问题成现出气候以后，那时我们再回顾圣灵藉着保罗发出的这句命令：“我不许女人讲道”，我们就能恍然大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2025-06-19T21:20:51+08:00</dcterms:created>
  <dcterms:modified xsi:type="dcterms:W3CDTF">2025-06-19T21:20:51+08:00</dcterms:modified>
</cp:coreProperties>
</file>

<file path=docProps/custom.xml><?xml version="1.0" encoding="utf-8"?>
<Properties xmlns="http://schemas.openxmlformats.org/officeDocument/2006/custom-properties" xmlns:vt="http://schemas.openxmlformats.org/officeDocument/2006/docPropsVTypes"/>
</file>