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移动电话入网协议</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客户填写）：_________为维护甲乙双方利益，根据《中华人民共和国电信条例》精神现就乙方使用甲方提供的移动通信服务相关事宜，双方达成如下协议，以供共同遵照执行：1、甲方为乙方在中国移动通信网络覆盖的范围内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____元时，甲方有权通过发送短消息（以甲方短消息成功发送视为通知送达）通知乙方交纳至少__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客户服务密码是乙方重要的客户资料，乙方应妥善保管，凡使用客户服务密码办理的业务，均视为乙方亲自办理，由乙方负责。甲乙双方确认，甲方不知道乙方客户服务密码的内容。由于乙方保管不善等原因造成客户服务密码被盗用，乙方须缴纳由此产生的全部费用。甲方应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附件：客户入网登记单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客　户　资　料　 （请您详细填写）│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│传真号码││联系固定电话││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│客│经 办 人││联系固定电话││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│证件名称│身份证 军官证 护照 营业执照 其他 签发地＿＿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│户│通信地址││邮　政　编　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业　务　功　能　选　择　 （请在您需要的业务前的内画√）│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││国际长途　 国际漫游（含国际长途）　语音信箱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│填││邮寄话单　 移动秘书（密码＿＿）　wap业务│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│服务项目│手机银行　 手机证券gprs业务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││数据业务　 主叫/被叫　 号码（营业员填写）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│写││传真业务　 主叫/被叫　 号码（营业员填写）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付　款　方　式 　（请在您需要的业务前的内画√）│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│入网付款方式│现金　支票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│话费付款方式│现金　预付款　银行托收　其它　││</w:t>
      </w:r>
    </w:p>
    <w:p>
      <w:pPr>
        <w:ind w:left="0" w:right="0" w:firstLine="560"/>
        <w:spacing w:before="450" w:after="450" w:line="312" w:lineRule="auto"/>
      </w:pPr>
      <w:r>
        <w:rPr>
          <w:rFonts w:ascii="宋体" w:hAnsi="宋体" w:eastAsia="宋体" w:cs="宋体"/>
          <w:color w:val="000"/>
          <w:sz w:val="28"/>
          <w:szCs w:val="28"/>
        </w:rPr>
        <w:t xml:space="preserve">│　├──────┼────┬──────────────┤单位加盖财务│</w:t>
      </w:r>
    </w:p>
    <w:p>
      <w:pPr>
        <w:ind w:left="0" w:right="0" w:firstLine="560"/>
        <w:spacing w:before="450" w:after="450" w:line="312" w:lineRule="auto"/>
      </w:pPr>
      <w:r>
        <w:rPr>
          <w:rFonts w:ascii="宋体" w:hAnsi="宋体" w:eastAsia="宋体" w:cs="宋体"/>
          <w:color w:val="000"/>
          <w:sz w:val="28"/>
          <w:szCs w:val="28"/>
        </w:rPr>
        <w:t xml:space="preserve">│　││开户银行││章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││银行行号│││</w:t>
      </w:r>
    </w:p>
    <w:p>
      <w:pPr>
        <w:ind w:left="0" w:right="0" w:firstLine="560"/>
        <w:spacing w:before="450" w:after="450" w:line="312" w:lineRule="auto"/>
      </w:pPr>
      <w:r>
        <w:rPr>
          <w:rFonts w:ascii="宋体" w:hAnsi="宋体" w:eastAsia="宋体" w:cs="宋体"/>
          <w:color w:val="000"/>
          <w:sz w:val="28"/>
          <w:szCs w:val="28"/>
        </w:rPr>
        <w:t xml:space="preserve">│　│银行委托收款├────┼──────────────┤│</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受　理　单　位　填　写 （由业务受理人员填写）│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│受│担保│无 有 担保合同编号＿＿＿＿＿＿＿＿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│理│移动电话号码│ sim卡号│　imei码　│机型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（3）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（4）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│受理人：　 受理日期：　 发票号：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│1.以上客户资料的内容必须准确、真实、有效；本公司如发现客户所填写的│</w:t>
      </w:r>
    </w:p>
    <w:p>
      <w:pPr>
        <w:ind w:left="0" w:right="0" w:firstLine="560"/>
        <w:spacing w:before="450" w:after="450" w:line="312" w:lineRule="auto"/>
      </w:pPr>
      <w:r>
        <w:rPr>
          <w:rFonts w:ascii="宋体" w:hAnsi="宋体" w:eastAsia="宋体" w:cs="宋体"/>
          <w:color w:val="000"/>
          <w:sz w:val="28"/>
          <w:szCs w:val="28"/>
        </w:rPr>
        <w:t xml:space="preserve">│　│　内容不真实有权停止网络服务。│</w:t>
      </w:r>
    </w:p>
    <w:p>
      <w:pPr>
        <w:ind w:left="0" w:right="0" w:firstLine="560"/>
        <w:spacing w:before="450" w:after="450" w:line="312" w:lineRule="auto"/>
      </w:pPr>
      <w:r>
        <w:rPr>
          <w:rFonts w:ascii="宋体" w:hAnsi="宋体" w:eastAsia="宋体" w:cs="宋体"/>
          <w:color w:val="000"/>
          <w:sz w:val="28"/>
          <w:szCs w:val="28"/>
        </w:rPr>
        <w:t xml:space="preserve">│备│　│</w:t>
      </w:r>
    </w:p>
    <w:p>
      <w:pPr>
        <w:ind w:left="0" w:right="0" w:firstLine="560"/>
        <w:spacing w:before="450" w:after="450" w:line="312" w:lineRule="auto"/>
      </w:pPr>
      <w:r>
        <w:rPr>
          <w:rFonts w:ascii="宋体" w:hAnsi="宋体" w:eastAsia="宋体" w:cs="宋体"/>
          <w:color w:val="000"/>
          <w:sz w:val="28"/>
          <w:szCs w:val="28"/>
        </w:rPr>
        <w:t xml:space="preserve">│　│2.全球通数字移动电话开通时已具有国内长途和国内漫游功能，不能取消该│</w:t>
      </w:r>
    </w:p>
    <w:p>
      <w:pPr>
        <w:ind w:left="0" w:right="0" w:firstLine="560"/>
        <w:spacing w:before="450" w:after="450" w:line="312" w:lineRule="auto"/>
      </w:pPr>
      <w:r>
        <w:rPr>
          <w:rFonts w:ascii="宋体" w:hAnsi="宋体" w:eastAsia="宋体" w:cs="宋体"/>
          <w:color w:val="000"/>
          <w:sz w:val="28"/>
          <w:szCs w:val="28"/>
        </w:rPr>
        <w:t xml:space="preserve">│　│　功能。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│3.入网登记单一式两联，客户与本公司各存一联，请您妥善保管。│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　│4.客户服务密码是客户重要的个人资料，可作为办理业务的凭证，请客户务│</w:t>
      </w:r>
    </w:p>
    <w:p>
      <w:pPr>
        <w:ind w:left="0" w:right="0" w:firstLine="560"/>
        <w:spacing w:before="450" w:after="450" w:line="312" w:lineRule="auto"/>
      </w:pPr>
      <w:r>
        <w:rPr>
          <w:rFonts w:ascii="宋体" w:hAnsi="宋体" w:eastAsia="宋体" w:cs="宋体"/>
          <w:color w:val="000"/>
          <w:sz w:val="28"/>
          <w:szCs w:val="28"/>
        </w:rPr>
        <w:t xml:space="preserve">│　│　必注意密码的保密，凡使用密码办理的业务均视为客户亲自办理，并由客│</w:t>
      </w:r>
    </w:p>
    <w:p>
      <w:pPr>
        <w:ind w:left="0" w:right="0" w:firstLine="560"/>
        <w:spacing w:before="450" w:after="450" w:line="312" w:lineRule="auto"/>
      </w:pPr>
      <w:r>
        <w:rPr>
          <w:rFonts w:ascii="宋体" w:hAnsi="宋体" w:eastAsia="宋体" w:cs="宋体"/>
          <w:color w:val="000"/>
          <w:sz w:val="28"/>
          <w:szCs w:val="28"/>
        </w:rPr>
        <w:t xml:space="preserve">│　│　户负责。部分业务仍需持证件办理。│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2025-05-14T19:04:25+08:00</dcterms:created>
  <dcterms:modified xsi:type="dcterms:W3CDTF">2025-05-14T19:04:25+08:00</dcterms:modified>
</cp:coreProperties>
</file>

<file path=docProps/custom.xml><?xml version="1.0" encoding="utf-8"?>
<Properties xmlns="http://schemas.openxmlformats.org/officeDocument/2006/custom-properties" xmlns:vt="http://schemas.openxmlformats.org/officeDocument/2006/docPropsVTypes"/>
</file>