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最新委托船舶修理合同 船舶修理方案及服务承诺(4篇)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委托船舶修理合同 船舶修理方案及服务承诺一委托方委托承修方承担船工程，经双方协商一致，签订本合同，共同信守。承修方根据委托方提出的《船舶修理工程单》，经双方勘验核对签字后作为本船修理工程范围的依据。1、加帐工程应由委托方代表在开工后四分之一...</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船舶修理方案及服务承诺一</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消防安全工作船舶修理期间的消防安全工作，必须严格执行__、_、中国船舶工业总公司1991年5月25日联合发布的《船舶修理防火防爆管理规定》。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根据《_合同法》及有关法律，经甲乙双方友好协商，一致同意按下列条款签订本合同：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船舶修理方案及服务承诺三</w:t>
      </w:r>
    </w:p>
    <w:p>
      <w:pPr>
        <w:ind w:left="0" w:right="0" w:firstLine="560"/>
        <w:spacing w:before="450" w:after="450" w:line="312" w:lineRule="auto"/>
      </w:pPr>
      <w:r>
        <w:rPr>
          <w:rFonts w:ascii="宋体" w:hAnsi="宋体" w:eastAsia="宋体" w:cs="宋体"/>
          <w:color w:val="000"/>
          <w:sz w:val="28"/>
          <w:szCs w:val="28"/>
        </w:rPr>
        <w:t xml:space="preserve">制造商名称：_________(以下简称制造商)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代理商名称：_________(简称代理商)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当需要由制造商付给业主(即船主)的经纪人及第三方介绍人等佣金的时候，必须由代理商事先打招呼；同时由制造商决定是否支付。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6、制造商的职责：</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船舶修理方案及服务承诺四</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2025-05-02T14:50:51+08:00</dcterms:created>
  <dcterms:modified xsi:type="dcterms:W3CDTF">2025-05-02T14:50:51+08:00</dcterms:modified>
</cp:coreProperties>
</file>

<file path=docProps/custom.xml><?xml version="1.0" encoding="utf-8"?>
<Properties xmlns="http://schemas.openxmlformats.org/officeDocument/2006/custom-properties" xmlns:vt="http://schemas.openxmlformats.org/officeDocument/2006/docPropsVTypes"/>
</file>