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网上办税协议书</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税务登记证号码：_________　　为了简化办税（费）程序，甲乙双方根据《中华人民共和国税收征收管理法》及其实施细则的有关规定，就实行网上办税的有关事宜达成如下协议：　　一、乙方...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税务登记证号码：_________</w:t>
      </w:r>
    </w:p>
    <w:p>
      <w:pPr>
        <w:ind w:left="0" w:right="0" w:firstLine="560"/>
        <w:spacing w:before="450" w:after="450" w:line="312" w:lineRule="auto"/>
      </w:pPr>
      <w:r>
        <w:rPr>
          <w:rFonts w:ascii="宋体" w:hAnsi="宋体" w:eastAsia="宋体" w:cs="宋体"/>
          <w:color w:val="000"/>
          <w:sz w:val="28"/>
          <w:szCs w:val="28"/>
        </w:rPr>
        <w:t xml:space="preserve">　　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　　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　　二、使用要求及安全</w:t>
      </w:r>
    </w:p>
    <w:p>
      <w:pPr>
        <w:ind w:left="0" w:right="0" w:firstLine="560"/>
        <w:spacing w:before="450" w:after="450" w:line="312" w:lineRule="auto"/>
      </w:pPr>
      <w:r>
        <w:rPr>
          <w:rFonts w:ascii="宋体" w:hAnsi="宋体" w:eastAsia="宋体" w:cs="宋体"/>
          <w:color w:val="000"/>
          <w:sz w:val="28"/>
          <w:szCs w:val="28"/>
        </w:rPr>
        <w:t xml:space="preserve">　　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　　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1．乙方有权使用甲方提供的网上办税服务系统办理纳税申报、税款交纳及报送财务会计报表等纳税事项。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　　2．乙方按照税收法律、法规及主管税务机关的要求，通过甲方提供的网上办税服务系统办理纳税申报、税款交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　　3．乙方必须按照税收法律、法规及及主管税务机关的要求，在法定期限内按照法定的要求通过甲方提供的网上办税服务系统办理纳税申报、税款交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　　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5．乙方承诺提供专门的帐户供网上办税之时使用，并保证在办理有关纳税事宜之前，在该帐户的存款余额足够交纳当期各项税费。如因帐户余额不足而导致有关税费无法交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　　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　　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　　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　　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　　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六、相关事项</w:t>
      </w:r>
    </w:p>
    <w:p>
      <w:pPr>
        <w:ind w:left="0" w:right="0" w:firstLine="560"/>
        <w:spacing w:before="450" w:after="450" w:line="312" w:lineRule="auto"/>
      </w:pPr>
      <w:r>
        <w:rPr>
          <w:rFonts w:ascii="宋体" w:hAnsi="宋体" w:eastAsia="宋体" w:cs="宋体"/>
          <w:color w:val="000"/>
          <w:sz w:val="28"/>
          <w:szCs w:val="28"/>
        </w:rPr>
        <w:t xml:space="preserve">　　1．本协议未尽事宜，根据《中华人民共和国税收征管法》及其实施细则等法律、法规的有关规定办理。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　　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　　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　　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2025-05-02T21:33:41+08:00</dcterms:created>
  <dcterms:modified xsi:type="dcterms:W3CDTF">2025-05-02T21:33:41+08:00</dcterms:modified>
</cp:coreProperties>
</file>

<file path=docProps/custom.xml><?xml version="1.0" encoding="utf-8"?>
<Properties xmlns="http://schemas.openxmlformats.org/officeDocument/2006/custom-properties" xmlns:vt="http://schemas.openxmlformats.org/officeDocument/2006/docPropsVTypes"/>
</file>