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医疗顾问合同范本(热门6篇)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医疗顾问合同范本1甲方：___________市农村合作医疗管理委员会办公室乙方：_________________________________________第一章总则第一条根据《______________市新型农村合作医疗实施办法...</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医疗顾问合同范本1</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第二十九条本合同执行过程中如发生争议，乙方可按照《^v^行政复议法》和《^v^行政诉讼法》的有关规定，向同级卫生行政部门申请行政复议或向人民法院提请行政诉讼。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 元(大写:人民币 元整)，支付时间为：甲方于合同签订之日起三日内一次性向乙方支付 元整，以后每季度支付 元整。</w:t>
      </w:r>
    </w:p>
    <w:p>
      <w:pPr>
        <w:ind w:left="0" w:right="0" w:firstLine="560"/>
        <w:spacing w:before="450" w:after="450" w:line="312" w:lineRule="auto"/>
      </w:pPr>
      <w:r>
        <w:rPr>
          <w:rFonts w:ascii="宋体" w:hAnsi="宋体" w:eastAsia="宋体" w:cs="宋体"/>
          <w:color w:val="000"/>
          <w:sz w:val="28"/>
          <w:szCs w:val="28"/>
        </w:rPr>
        <w:t xml:space="preserve">乙方代为甲方免费处理 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二、本协议签订生效后，乙方成为南昌市第五医院的合作医疗机构。双方合作期限为xx年。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医疗顾问合同范本4</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v^合同法》、《^v^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