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最新委托贷款合同纠纷 委托贷款合同和信托贷款合同(20篇)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委托贷款合同纠纷 委托贷款合同和信托贷款合同一委托人名称：______________________________住所：____________________________________法定代表人：________________...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委托贷款合同和信托贷款合同一</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委托贷款合同和信托贷款合同二</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委托贷款合同和信托贷款合同五</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委托贷款合同和信托贷款合同六</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委托贷款合同和信托贷款合同八</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委托贷款合同和信托贷款合同九</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w:t>
      </w:r>
    </w:p>
    <w:p>
      <w:pPr>
        <w:ind w:left="0" w:right="0" w:firstLine="560"/>
        <w:spacing w:before="450" w:after="450" w:line="312" w:lineRule="auto"/>
      </w:pPr>
      <w:r>
        <w:rPr>
          <w:rFonts w:ascii="宋体" w:hAnsi="宋体" w:eastAsia="宋体" w:cs="宋体"/>
          <w:color w:val="000"/>
          <w:sz w:val="28"/>
          <w:szCs w:val="28"/>
        </w:rPr>
        <w:t xml:space="preserve">合同编号：()年委托字第号</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委托贷款合同和信托贷款合同篇十一</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委托贷款合同和信托贷款合同篇十二</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第六章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1. 借款人不需要支付违约金;</w:t>
      </w:r>
    </w:p>
    <w:p>
      <w:pPr>
        <w:ind w:left="0" w:right="0" w:firstLine="560"/>
        <w:spacing w:before="450" w:after="450" w:line="312" w:lineRule="auto"/>
      </w:pPr>
      <w:r>
        <w:rPr>
          <w:rFonts w:ascii="宋体" w:hAnsi="宋体" w:eastAsia="宋体" w:cs="宋体"/>
          <w:color w:val="000"/>
          <w:sz w:val="28"/>
          <w:szCs w:val="28"/>
        </w:rPr>
        <w:t xml:space="preserve">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发布时间：20__-11-21 来源：合同范本</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委托贷款合同和信托贷款合同篇十四</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委托贷款合同和信托贷款合同篇十五</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2025-05-07T01:28:45+08:00</dcterms:created>
  <dcterms:modified xsi:type="dcterms:W3CDTF">2025-05-07T01:28:45+08:00</dcterms:modified>
</cp:coreProperties>
</file>

<file path=docProps/custom.xml><?xml version="1.0" encoding="utf-8"?>
<Properties xmlns="http://schemas.openxmlformats.org/officeDocument/2006/custom-properties" xmlns:vt="http://schemas.openxmlformats.org/officeDocument/2006/docPropsVTypes"/>
</file>