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二手特种车辆买卖合同范本(共8篇)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二手特种车辆买卖合同范本1售车方(甲方)： 购车方(乙方)：甲方 现将 车转让于乙方 。该车车牌号为码为 ,发动机号为 ,车架号为 。现订立汽车转让合同如下：第一条：汽车质量：该车于 年 月登记，检验合格期至 年 月。该车养路费缴至 年 月...</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二手特种车辆买卖合同范本1</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本协议签订的同时，乙方将购车款一次^v^付甲方，同时甲方将该车和相关手续交由乙方保管使用。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二手特种车辆买卖合同范本3</w:t>
      </w:r>
    </w:p>
    <w:p>
      <w:pPr>
        <w:ind w:left="0" w:right="0" w:firstLine="560"/>
        <w:spacing w:before="450" w:after="450" w:line="312" w:lineRule="auto"/>
      </w:pPr>
      <w:r>
        <w:rPr>
          <w:rFonts w:ascii="宋体" w:hAnsi="宋体" w:eastAsia="宋体" w:cs="宋体"/>
          <w:color w:val="000"/>
          <w:sz w:val="28"/>
          <w:szCs w:val="28"/>
        </w:rPr>
        <w:t xml:space="preserve">１、婚内协议不需要公证的。但有特殊情况的除外。根据相关法律规定，夫妻双方依法订立的婚内协议，只要满足主体适格、意思表示真实、不违反法律规定等条件，既可依法生效，与是否公证无关。但若双方将公证作为其生效条件的，必须办理公证。</w:t>
      </w:r>
    </w:p>
    <w:p>
      <w:pPr>
        <w:ind w:left="0" w:right="0" w:firstLine="560"/>
        <w:spacing w:before="450" w:after="450" w:line="312" w:lineRule="auto"/>
      </w:pPr>
      <w:r>
        <w:rPr>
          <w:rFonts w:ascii="宋体" w:hAnsi="宋体" w:eastAsia="宋体" w:cs="宋体"/>
          <w:color w:val="000"/>
          <w:sz w:val="28"/>
          <w:szCs w:val="28"/>
        </w:rPr>
        <w:t xml:space="preserve">２、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ind w:left="0" w:right="0" w:firstLine="560"/>
        <w:spacing w:before="450" w:after="450" w:line="312" w:lineRule="auto"/>
      </w:pPr>
      <w:r>
        <w:rPr>
          <w:rFonts w:ascii="宋体" w:hAnsi="宋体" w:eastAsia="宋体" w:cs="宋体"/>
          <w:color w:val="000"/>
          <w:sz w:val="28"/>
          <w:szCs w:val="28"/>
        </w:rPr>
        <w:t xml:space="preserve">３、夫妻对婚姻关系存续期间所得的财产以及婚前财产的约定，对双方具有法律约束力。</w:t>
      </w:r>
    </w:p>
    <w:p>
      <w:pPr>
        <w:ind w:left="0" w:right="0" w:firstLine="560"/>
        <w:spacing w:before="450" w:after="450" w:line="312" w:lineRule="auto"/>
      </w:pPr>
      <w:r>
        <w:rPr>
          <w:rFonts w:ascii="宋体" w:hAnsi="宋体" w:eastAsia="宋体" w:cs="宋体"/>
          <w:color w:val="000"/>
          <w:sz w:val="28"/>
          <w:szCs w:val="28"/>
        </w:rPr>
        <w:t xml:space="preserve">４、夫妻对婚姻关系存续期间所得的财产约定归各自所有，夫或者妻一方对外所负的债务，相对人知道该约定的，以夫或者妻一方的个人财产清偿。</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二手特种车辆买卖合同范本4</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二手特种车辆买卖合同范本6</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二手特种车辆买卖合同范本8</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为了加强酒店的消防安全管理，明确甲、乙双方在消防工作中的权利义务，根据《^v^消防法》、《xx省消防管理条例》有关规定，特制定本消防安全责任书，双方共同遵守：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 动用明火审批表 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2025-05-04T11:05:45+08:00</dcterms:created>
  <dcterms:modified xsi:type="dcterms:W3CDTF">2025-05-04T11:05:45+08:00</dcterms:modified>
</cp:coreProperties>
</file>

<file path=docProps/custom.xml><?xml version="1.0" encoding="utf-8"?>
<Properties xmlns="http://schemas.openxmlformats.org/officeDocument/2006/custom-properties" xmlns:vt="http://schemas.openxmlformats.org/officeDocument/2006/docPropsVTypes"/>
</file>