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企业厂房买卖合同书(二十一篇)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厂房买卖合同书一住址：乙方：住址：甲乙双方根据《中华人民共和国民法典》等相关法律、法规，在自愿、公平和诚实信用的原则下，就转让事宜达成如下条款，双方对协议条款的含义均已理解且无异议。一、转让标的：乙方购买甲方所有的位于厂房及土地使用权，...</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企业厂房买卖合同书三</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企业厂房买卖合同书八</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企业厂房买卖合同书篇十一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企业厂房买卖合同书篇十二</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买卖合同是出卖人转移标的物的所有权于买受人，买受人支付价款的合同。买受人接受此项财产并支付约定价款的合同法。以下是小编整理的工业厂房买卖合同范本五篇，欢迎阅读参考!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 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3、在甲乙双方办理房产证和土地证过户变更前，甲乙双方应到甲方开户的xx银行相关部门办理诚信支付担保手续，相关费用由甲方承担。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