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最新农药买卖合同(3篇)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农药买卖合同一乙方 ：_____________( 以下简称乙方 )根据国家有关法律，法规及规定，甲、乙双方本着平等，自愿的原则，经友好协商，双方共同按出资比例占股方式创办广州市腾伟贸易有限公司( 以下简称公司 )，经甲、乙双方股东协商确定...</w:t>
      </w:r>
    </w:p>
    <w:p>
      <w:pPr>
        <w:ind w:left="0" w:right="0" w:firstLine="560"/>
        <w:spacing w:before="450" w:after="450" w:line="312" w:lineRule="auto"/>
      </w:pPr>
      <w:r>
        <w:rPr>
          <w:rFonts w:ascii="黑体" w:hAnsi="黑体" w:eastAsia="黑体" w:cs="黑体"/>
          <w:color w:val="000000"/>
          <w:sz w:val="36"/>
          <w:szCs w:val="36"/>
          <w:b w:val="1"/>
          <w:bCs w:val="1"/>
        </w:rPr>
        <w:t xml:space="preserve">农药买卖合同一</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根据国家有关法律，法规及规定，甲、乙双方本着平等，自愿的原则，经友好协商，双方共同按出资比例占股方式创办广州市腾伟贸易有限公司( 以下简称公司 )，经甲、乙双方股东协商确定，委托林振鹏先生，身份证号码：________________为该公司法人代表，公司承租广州市白云区齐富路自编888号(齐富大酒店一楼西侧)场所作为经营泸州老窖旗舰店、名烟、名酒等使用功能。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甲方占7.5股份合计出资人民币________ 大写 ____________整 乙方占5.5股份合计出资人民币________ 大写 ____________整</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四、公司注册法人不属甲乙双方其中一方。该公司(包括场地租赁权限)所有发生一切经济债务，法律责任一概与法人林振鹏无</w:t>
      </w:r>
    </w:p>
    <w:p>
      <w:pPr>
        <w:ind w:left="0" w:right="0" w:firstLine="560"/>
        <w:spacing w:before="450" w:after="450" w:line="312" w:lineRule="auto"/>
      </w:pPr>
      <w:r>
        <w:rPr>
          <w:rFonts w:ascii="宋体" w:hAnsi="宋体" w:eastAsia="宋体" w:cs="宋体"/>
          <w:color w:val="000"/>
          <w:sz w:val="28"/>
          <w:szCs w:val="28"/>
        </w:rPr>
        <w:t xml:space="preserve">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九、甲、乙双方合作公司期限为20xx年8月1日起至20xx年7月30日止。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根据《民法典》、《中华人民共和国产品质量法》、《中华人民共和国农药管理条例》及有关规定，为明确双方的权利义务，经双方协商一致，签定本合同。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农药买卖合同三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2025-06-21T10:19:10+08:00</dcterms:created>
  <dcterms:modified xsi:type="dcterms:W3CDTF">2025-06-21T10:19:10+08:00</dcterms:modified>
</cp:coreProperties>
</file>

<file path=docProps/custom.xml><?xml version="1.0" encoding="utf-8"?>
<Properties xmlns="http://schemas.openxmlformats.org/officeDocument/2006/custom-properties" xmlns:vt="http://schemas.openxmlformats.org/officeDocument/2006/docPropsVTypes"/>
</file>