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2024年新商品房买卖合同(22篇)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新商品房买卖合同一第一条 房屋基本情况(一)卖方所售房屋(以下简称该房屋)坐落为：____________【区(县)】 __________________________【小区(街道)】________【幢】【座】【号(楼)】______...</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土地使用权证号为：________________________，土地使用权年限自________年____月____日至________年(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本合签订合同签订后卖方再将该房屋出卖给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卖方：买方：中介方：合同签订日期：________年____月____日【新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新商品房买卖合同四</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二、该商品房买卖合同第六条及第十五条第三款变更为：“买受人以分期付款的方式向出卖人支付房款，总房款为694915.15元，买受人自本协议签订之日起，每半年支付房款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新商品房买卖合同六</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