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2024年委托买卖合同管辖</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委托买卖合同无效一甲方： (以下简称“甲方”)身份证：乙方： (以下简称“乙方”)身份证：丙方(见证人)：身份证：甲、乙双方本着自愿、平等、公平、诚实、信用的原则，经友好协商，根据中华人民共和国有关法律、法规的规定签定本协议，由双方共同遵守...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 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二.经甲、乙双方协商，该房屋的总成交价为人民币 元(大写： 拾 万 仟 佰 拾 元整)。房屋销售合同更名费为人民币元拾元整)。</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 仟佰拾元整)作为该房屋销售合同更名的定金。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五.该房屋的剩余款项人民币 元(大写： 拾 万 仟拾元整)在该房屋的产权证下发后，乙方一并支付给甲方。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丙方(手印)：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委托买卖合同无效二</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委托买卖合同无效三</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或间)，房屋结构为_________，建筑面积_________平方米(其中实际建筑面积_________平方米，公共部位与公用房屋分摊建筑面积_________平方米)，房屋用途为_________;(房屋所有权证号、土地使用权证号或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或原产权证上标明或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第四条价格按(总建筑面积或实际建筑面积)计算，该房屋售价为(_________币)每平方米_________元，总金额为(_________币)_________元整。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第二十一条补充本合同未尽事宜，依照有关法律、法规执行，法律、法规未作规定的，甲乙双方可以达成书面补充合同。本合同的补充合同均为本合同不可分割的组成部分，与本合同具有同等的法律效力。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委托买卖合同无效四</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买方：______，身份证号码：________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卖方所售房屋坐落为：_____【区】______【小区】____【幢】【座】【号】___单元____号该房屋所在楼层为____层，建筑面积共___平方米。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该房屋占用的国有土地使用权以____方式获得。土地使用权证号为：_____，土地使用权年限自_____年____月____日至____年该房屋性质为商品房。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公司居间介绍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第十三条送达地址条款：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在不限制前款规定效力的前提下，本合同项下任何一方以预留之手机号码/电子邮件地址向另一方预留之手机号码/电子邮件地址以发送短信、彩信、电子邮件等形式发送任何通知、信件、法律文书之日即视为已送达。</w:t>
      </w:r>
    </w:p>
    <w:p>
      <w:pPr>
        <w:ind w:left="0" w:right="0" w:firstLine="560"/>
        <w:spacing w:before="450" w:after="450" w:line="312" w:lineRule="auto"/>
      </w:pPr>
      <w:r>
        <w:rPr>
          <w:rFonts w:ascii="宋体" w:hAnsi="宋体" w:eastAsia="宋体" w:cs="宋体"/>
          <w:color w:val="000"/>
          <w:sz w:val="28"/>
          <w:szCs w:val="28"/>
        </w:rPr>
        <w:t xml:space="preserve">任何一方于本合同项下预留之送达地址、接受通知之手机号码/电子邮件地址变更，应在变更后3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2025-08-08T21:32:06+08:00</dcterms:created>
  <dcterms:modified xsi:type="dcterms:W3CDTF">2025-08-08T21:32:06+08:00</dcterms:modified>
</cp:coreProperties>
</file>

<file path=docProps/custom.xml><?xml version="1.0" encoding="utf-8"?>
<Properties xmlns="http://schemas.openxmlformats.org/officeDocument/2006/custom-properties" xmlns:vt="http://schemas.openxmlformats.org/officeDocument/2006/docPropsVTypes"/>
</file>