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最新简单的房屋买卖合同(二十四篇)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word一身份证号码：买受人(乙方)：身份证号码：甲、乙双方就房屋买卖事项在平等自愿，协商一致前提下订立本合同条款如下，以资共同遵守。一、甲方自愿将其位于的房屋(毛坯房，建筑面积平方米，对应储藏室建筑面积平方米)以人民币元...</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一、甲方自愿将其位于的房屋(毛坯房，建筑面积平方米，对应储藏室建筑面积平方米)以人民币元(大写：人民币元)的价款出售给乙方。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二、乙方于年月日一次性向甲方支付房款人民币元(大写：人民币元);甲方应当于收到房款当日将该交易房屋交付乙方。该交易房屋将来若有相关税费等费用发生，合同双方应按有关法律规定负担。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简单的房屋买卖合同word二</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简单的房屋买卖合同word四</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简单的房屋买卖合同word五</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简单的房屋买卖合同word七</w:t>
      </w:r>
    </w:p>
    <w:p>
      <w:pPr>
        <w:ind w:left="0" w:right="0" w:firstLine="560"/>
        <w:spacing w:before="450" w:after="450" w:line="312" w:lineRule="auto"/>
      </w:pPr>
      <w:r>
        <w:rPr>
          <w:rFonts w:ascii="宋体" w:hAnsi="宋体" w:eastAsia="宋体" w:cs="宋体"/>
          <w:color w:val="000"/>
          <w:sz w:val="28"/>
          <w:szCs w:val="28"/>
        </w:rPr>
        <w:t xml:space="preserve">出卖人：男女，身份证号码，住址：联系电话：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共有权人：男女，身份证号码，住址：联系电话：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买受人：男女，身份证号码，住址：联系电话：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(一)出卖人所售房屋(以下简称该房屋)为楼房，坐落在：烟台 号 。该房屋建筑面积为___________平方米。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(二)该房屋用途为住宅。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 该房屋所有权证证号为：________________________，填发单位为：________________________。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(三)该房屋未设定抵押。</w:t>
      </w:r>
    </w:p>
    <w:p>
      <w:pPr>
        <w:ind w:left="0" w:right="0" w:firstLine="560"/>
        <w:spacing w:before="450" w:after="450" w:line="312" w:lineRule="auto"/>
      </w:pPr>
      <w:r>
        <w:rPr>
          <w:rFonts w:ascii="宋体" w:hAnsi="宋体" w:eastAsia="宋体" w:cs="宋体"/>
          <w:color w:val="000"/>
          <w:sz w:val="28"/>
          <w:szCs w:val="28"/>
        </w:rPr>
        <w:t xml:space="preserve">(四)出卖人未将该房屋出租。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房屋共有权人同意出售该房屋给买受人。</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(一)经买卖双方协商一致，该房屋成交价格为：人民币30万元(人民币叁拾万圆整)。</w:t>
      </w:r>
    </w:p>
    <w:p>
      <w:pPr>
        <w:ind w:left="0" w:right="0" w:firstLine="560"/>
        <w:spacing w:before="450" w:after="450" w:line="312" w:lineRule="auto"/>
      </w:pPr>
      <w:r>
        <w:rPr>
          <w:rFonts w:ascii="宋体" w:hAnsi="宋体" w:eastAsia="宋体" w:cs="宋体"/>
          <w:color w:val="000"/>
          <w:sz w:val="28"/>
          <w:szCs w:val="28"/>
        </w:rPr>
        <w:t xml:space="preserve">(二)本合同正式签定之日买受人向出卖人一次性支付该房屋全款30万元。</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该房屋附属设施设备(含地下室)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出卖人在本合同正式签定之日将该房屋交付给买受人，并移交该房屋房门钥匙。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(一)逾期交房责任除不可抗力外，出卖人未按照第六条约定的期限该房屋交付买受人的，自第六条约定的交付日之次日起至实际交付之日止，出卖人按日计算向买受人支付已交付房价款万分之三的违约金。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买受人未按照附件四约定的时间付款的，自约定的应付款期限之次日起至实际支付应付款之日止，买受人按日计算向出卖人支付逾期应付款万分之三的违约金。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本合同履行过程中，买卖双方按照国家及省市相关规定缴纳的各项税、费均由买受人负担。因买受人不按法律、法规规定缴纳相关税费导致交易不能继续进行的，其应当向出卖人支付相当于房价款5%的违约金。</w:t>
      </w:r>
    </w:p>
    <w:p>
      <w:pPr>
        <w:ind w:left="0" w:right="0" w:firstLine="560"/>
        <w:spacing w:before="450" w:after="450" w:line="312" w:lineRule="auto"/>
      </w:pPr>
      <w:r>
        <w:rPr>
          <w:rFonts w:ascii="宋体" w:hAnsi="宋体" w:eastAsia="宋体" w:cs="宋体"/>
          <w:color w:val="000"/>
          <w:sz w:val="28"/>
          <w:szCs w:val="28"/>
        </w:rPr>
        <w:t xml:space="preserve">第九条 在房屋交付日以前发生的物业管理费、供暖、水、电、燃气、有线电视、电信费用由出卖人承担，交付日以后(含当日)发生的费用由买受人承担。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(一)当事人双方同意，本合同正式签订且买受人已履行付款义务、出卖人已履行房屋交付义务后的20xx年月日至20xx年月日期间，双方共同向房屋权属登记部门申请办理房屋权属转移登记手续。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(二)在办理房屋权属转移登记手续时，出卖人应当积极配合买受人办理相关手续。如因出卖人的责任，买受人未能取得房屋所有权证书的，买受人有权退房。</w:t>
      </w:r>
    </w:p>
    <w:p>
      <w:pPr>
        <w:ind w:left="0" w:right="0" w:firstLine="560"/>
        <w:spacing w:before="450" w:after="450" w:line="312" w:lineRule="auto"/>
      </w:pPr>
      <w:r>
        <w:rPr>
          <w:rFonts w:ascii="宋体" w:hAnsi="宋体" w:eastAsia="宋体" w:cs="宋体"/>
          <w:color w:val="000"/>
          <w:sz w:val="28"/>
          <w:szCs w:val="28"/>
        </w:rPr>
        <w:t xml:space="preserve">第十一条 该房屋风险责任自该房屋转移占有之日起转移给买受人。 第十二条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双方可以根据具体情况对本合同中未约定、约定不明的内容签订书面补充协议。本合同补充协议与本合同具有同等法律效力。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本合同一式肆份，出卖人、买受人各执贰份;具同等法律效力。</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万元整，即人民币小写 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 (含定金)，即人民币小写 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 万元整)后，甲方即积极配合乙方办理有关房产过户手续，待房产过户到乙方名下之时，乙方应向甲方付清全部房款余额(人民币 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 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 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年 月 日 乙方(买方)：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简单的房屋买卖合同word篇十一</w:t>
      </w:r>
    </w:p>
    <w:p>
      <w:pPr>
        <w:ind w:left="0" w:right="0" w:firstLine="560"/>
        <w:spacing w:before="450" w:after="450" w:line="312" w:lineRule="auto"/>
      </w:pPr>
      <w:r>
        <w:rPr>
          <w:rFonts w:ascii="宋体" w:hAnsi="宋体" w:eastAsia="宋体" w:cs="宋体"/>
          <w:color w:val="000"/>
          <w:sz w:val="28"/>
          <w:szCs w:val="28"/>
        </w:rPr>
        <w:t xml:space="preserve">简单的房屋买卖合同书</w:t>
      </w:r>
    </w:p>
    <w:p>
      <w:pPr>
        <w:ind w:left="0" w:right="0" w:firstLine="560"/>
        <w:spacing w:before="450" w:after="450" w:line="312" w:lineRule="auto"/>
      </w:pPr>
      <w:r>
        <w:rPr>
          <w:rFonts w:ascii="宋体" w:hAnsi="宋体" w:eastAsia="宋体" w:cs="宋体"/>
          <w:color w:val="000"/>
          <w:sz w:val="28"/>
          <w:szCs w:val="28"/>
        </w:rPr>
        <w:t xml:space="preserve">卖方(称甲方)：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房产证号建筑面积平方米，楼层,户梯，车库：□有□无结构：□混合□钢混□其他配套：□水表□电表□暖气□燃气房屋现状：□已出租□已腾空□业主住随房附赠品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三、洽谈、签订本合同过程中，世纪乐家不动产代甲方收取乙方支付甲方的定金人民币元整，甲方应主动了解该款项的情况，世纪乐家不动产不必另行通知。</w:t>
      </w:r>
    </w:p>
    <w:p>
      <w:pPr>
        <w:ind w:left="0" w:right="0" w:firstLine="560"/>
        <w:spacing w:before="450" w:after="450" w:line="312" w:lineRule="auto"/>
      </w:pPr>
      <w:r>
        <w:rPr>
          <w:rFonts w:ascii="宋体" w:hAnsi="宋体" w:eastAsia="宋体" w:cs="宋体"/>
          <w:color w:val="000"/>
          <w:sz w:val="28"/>
          <w:szCs w:val="28"/>
        </w:rPr>
        <w:t xml:space="preserve">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讲话雌谥ц斗靠罨蚣追窖映偬诮环课荩坑馄谝蝗眨晌ピ挤较蚨苑街ц蹲芨犊畹?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房产共有人(签章)：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简单的房屋买卖合同word篇十二</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简单的房屋买卖合同word篇十四</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 。 室 厅 厨 卫 阳台，建筑面积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日向甲方支付首款 万元(大写： 拾 万 仟 佰 拾 元整)。待房屋过户后支付剩余房款 万元(大写： 拾 万 仟 佰 拾 元整)如乙方未按规定付清房款将视为违约，甲方有权向乙方追究违约金 50元/天的费用</w:t>
      </w:r>
    </w:p>
    <w:p>
      <w:pPr>
        <w:ind w:left="0" w:right="0" w:firstLine="560"/>
        <w:spacing w:before="450" w:after="450" w:line="312" w:lineRule="auto"/>
      </w:pPr>
      <w:r>
        <w:rPr>
          <w:rFonts w:ascii="宋体" w:hAnsi="宋体" w:eastAsia="宋体" w:cs="宋体"/>
          <w:color w:val="000"/>
          <w:sz w:val="28"/>
          <w:szCs w:val="28"/>
        </w:rPr>
        <w:t xml:space="preserve">四、甲方应在本合同签署后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 50 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简单的房屋买卖合同word篇十六</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简单的房屋买卖合同word篇十九</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本合同签订，乙方即付给甲方人民币_____元整，余款作为押金，待过户手续办完后付清。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宋体" w:hAnsi="宋体" w:eastAsia="宋体" w:cs="宋体"/>
          <w:color w:val="000"/>
          <w:sz w:val="28"/>
          <w:szCs w:val="28"/>
        </w:rPr>
        <w:t xml:space="preserve">见证人：_____年_____月_____日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简单的房屋买卖合同word篇二十一</w:t>
      </w:r>
    </w:p>
    <w:p>
      <w:pPr>
        <w:ind w:left="0" w:right="0" w:firstLine="560"/>
        <w:spacing w:before="450" w:after="450" w:line="312" w:lineRule="auto"/>
      </w:pPr>
      <w:r>
        <w:rPr>
          <w:rFonts w:ascii="宋体" w:hAnsi="宋体" w:eastAsia="宋体" w:cs="宋体"/>
          <w:color w:val="000"/>
          <w:sz w:val="28"/>
          <w:szCs w:val="28"/>
        </w:rPr>
        <w:t xml:space="preserve">甲方：______________,系下述房屋的按份共有人，占产权份额______________%。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甲、乙、丙方是房屋的按份共有人，为维护友好的共有关系，经各方友好协商，依据《民法典》，订立如下共有人协议，共同遵守。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2.6、管理执行人在银行以管理执行人的名义开设银行账户:，作为房屋一切收益(包括租金、押金、售房款、民事赔偿款等)存放的专用账户。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5.4、有2名以上(包含本数)业主主张优先购买权的，由该主张优先购买权的业主参照以下方式协商：</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8.1、本协议一式_________份，各方签字生效，共同执行。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简单的房屋买卖合同word篇二十三</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简单的房屋买卖合同word篇二十四</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2025-05-02T18:22:46+08:00</dcterms:created>
  <dcterms:modified xsi:type="dcterms:W3CDTF">2025-05-02T18:22:46+08:00</dcterms:modified>
</cp:coreProperties>
</file>

<file path=docProps/custom.xml><?xml version="1.0" encoding="utf-8"?>
<Properties xmlns="http://schemas.openxmlformats.org/officeDocument/2006/custom-properties" xmlns:vt="http://schemas.openxmlformats.org/officeDocument/2006/docPropsVTypes"/>
</file>