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最新购房车库买卖合同 车位车库买卖合同(优秀二十篇)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购房车库买卖合同 车位车库买卖合同一电话：乙方：电话：根据《民法典》、《中华人民共和国____市房地产管理法》、《中华人民共和国拍卖法》、《中华人民共和国道路交通安全法》及有关法律、法规规定，甲、乙双方在平等、自愿的基础上，就买卖车库达成如...</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车位车库买卖合同三</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车位车库买卖合同五</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车位车库买卖合同六</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车位车库买卖合同七</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车位车库买卖合同八</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车位车库买卖合同九</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六、如甲、乙双方任意一方违反合同约定，自愿承担违约金人民币10,000.00元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购房车库买卖合同 车位车库买卖合同篇十一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号楼 号车库(具体位置： )出售给乙方。</w:t>
      </w:r>
    </w:p>
    <w:p>
      <w:pPr>
        <w:ind w:left="0" w:right="0" w:firstLine="560"/>
        <w:spacing w:before="450" w:after="450" w:line="312" w:lineRule="auto"/>
      </w:pPr>
      <w:r>
        <w:rPr>
          <w:rFonts w:ascii="宋体" w:hAnsi="宋体" w:eastAsia="宋体" w:cs="宋体"/>
          <w:color w:val="000"/>
          <w:sz w:val="28"/>
          <w:szCs w:val="28"/>
        </w:rPr>
        <w:t xml:space="preserve">二、总价款：人民币 (￥ 元)。</w:t>
      </w:r>
    </w:p>
    <w:p>
      <w:pPr>
        <w:ind w:left="0" w:right="0" w:firstLine="560"/>
        <w:spacing w:before="450" w:after="450" w:line="312" w:lineRule="auto"/>
      </w:pPr>
      <w:r>
        <w:rPr>
          <w:rFonts w:ascii="宋体" w:hAnsi="宋体" w:eastAsia="宋体" w:cs="宋体"/>
          <w:color w:val="000"/>
          <w:sz w:val="28"/>
          <w:szCs w:val="28"/>
        </w:rPr>
        <w:t xml:space="preserve">三、乙方于 年 月 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车位车库买卖合同篇十三</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车位车库买卖合同篇十八</w:t>
      </w:r>
    </w:p>
    <w:p>
      <w:pPr>
        <w:ind w:left="0" w:right="0" w:firstLine="560"/>
        <w:spacing w:before="450" w:after="450" w:line="312" w:lineRule="auto"/>
      </w:pPr>
      <w:r>
        <w:rPr>
          <w:rFonts w:ascii="宋体" w:hAnsi="宋体" w:eastAsia="宋体" w:cs="宋体"/>
          <w:color w:val="000"/>
          <w:sz w:val="28"/>
          <w:szCs w:val="28"/>
        </w:rPr>
        <w:t xml:space="preserve">出卖方： （以下简称甲方） 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甲乙双方在平等自愿、诚实守信的基础上，甲方将云梦县建新龙岗毛坯车库出售给乙方，经友好协商，双方达成如下一致协议：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一、甲方所车库位于云梦县建新龙岗。</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六、车库交付后，甲方负责土建保修一年，屋面修一年。因乙方造成故障，由乙方负责自行维修。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车位车库买卖合同篇十九</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购房车库买卖合同 车位车库买卖合同篇二十</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2025-05-02T19:24:35+08:00</dcterms:created>
  <dcterms:modified xsi:type="dcterms:W3CDTF">2025-05-02T19:24:35+08:00</dcterms:modified>
</cp:coreProperties>
</file>

<file path=docProps/custom.xml><?xml version="1.0" encoding="utf-8"?>
<Properties xmlns="http://schemas.openxmlformats.org/officeDocument/2006/custom-properties" xmlns:vt="http://schemas.openxmlformats.org/officeDocument/2006/docPropsVTypes"/>
</file>