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买卖框架合同范本(实用3篇)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框架合同范本11、乙方应根据报价单(标书)价格提供产品给甲方，按照报价单中所提出的达到一定采购量后享受优惠价格执行。2、每个月结束前个工作日内，乙方可对采购清单根据市场情况进行一次价格更新，个别产品价格调整浮动时即可进行更新(包括误报的...</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买卖框架合同范本1</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买卖框架合同范本3</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