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保证借款合同(3篇)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证借款合同一借款方：××一、借款用途张××要从事个体经营，急需一笔资金。二、借款金额借款方向贷款方借款人民币**万元。三、借款利息自支用贷款之日起，按实际支用数计算利息，并计算复利。在合同规定的借款期内，年利为7%.借款方如果不按期归还款...</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保证借款合同二</w:t>
      </w:r>
    </w:p>
    <w:p>
      <w:pPr>
        <w:ind w:left="0" w:right="0" w:firstLine="560"/>
        <w:spacing w:before="450" w:after="450" w:line="312" w:lineRule="auto"/>
      </w:pPr>
      <w:r>
        <w:rPr>
          <w:rFonts w:ascii="宋体" w:hAnsi="宋体" w:eastAsia="宋体" w:cs="宋体"/>
          <w:color w:val="000"/>
          <w:sz w:val="28"/>
          <w:szCs w:val="28"/>
        </w:rPr>
        <w:t xml:space="preserve">民间借贷保证合同</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第十二条如本合同任何一方提出公证要求，则本合同应由_________公证机关进行公证，其费用由 _________方承担。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保证借款合同三</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保证人名称：_____________、住所：_____________、法定代表人：_____________、开户金融机构：_____________、帐号：_____________、电话：_____________、邮政编码：_____________及传真：_____________;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贷款人名称：_____________、住所：_____________、法定代表人：_____________、电话：_____________、邮政编码：_____________及传真：_____________;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因甲方请求，丙方愿为甲、乙签订的_________年_________字第_________号合同提供担保。乙方经审查，同意丙方作为甲方还款的保证人。甲、乙、丙三方经协商一致，按下列条款订立本合同。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第一条丙方保证金额为甲方根据_________年_________字第_________号合同(以下简称主合同)向乙方借用的_________(币种)资金本金(大写)_________整及其相应的利息、费用。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第四条丙方机构若发生变更、撤销，甲方应提前_________天书面通知乙方和甲方，本保证合同项下的全部义务由变更后的机构承担;或由甲方或丙方落实的乙方所接受的新的保证人承担。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第七条本合同的担保金额随甲方偿还或丙方代为清偿本合同第2条约定的本金、利息、费用的数额而相应减少。</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(1)丙方违反本合同第2条约定，未按期代为清偿到期债务，乙方有权委托丙方开户金融机构从丙户存款账户中直接扣收，并可视情况按担保总额的_________%向丙方收取违约金。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(2)丙方违反本合同第4条约定，应由变更后的机构按担保总额的_________%向乙方支付违约金。给乙方造成经济损失，且违约金不足弥补所受损失，还应赔偿乙方的直接经济损失。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(3)甲方违反本合同第4条约定，乙方有权停止发放新贷款，并提前收回已发放贷款本息。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(4)甲方和乙方违反本合同第5条的约定，未经丙方同意擅自延长主合同项下借款期限或者变更主合同其他条款，丙方可自行解除担保义务。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甲、乙、丙三方在履行本合同中发生的争议，由三方协商或通过调解解决。协商或调解不成，可以向合同签订地人民法院起诉，或者向合同签订地的合同_____机构申请_____。</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合同签订地点：__________省(市)________市__________县(区)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(注：如合同当事人为非法人单位，由其主要负责人或其授权的代理人签字。)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2025-08-09T18:08:12+08:00</dcterms:created>
  <dcterms:modified xsi:type="dcterms:W3CDTF">2025-08-09T18:08:12+08:00</dcterms:modified>
</cp:coreProperties>
</file>

<file path=docProps/custom.xml><?xml version="1.0" encoding="utf-8"?>
<Properties xmlns="http://schemas.openxmlformats.org/officeDocument/2006/custom-properties" xmlns:vt="http://schemas.openxmlformats.org/officeDocument/2006/docPropsVTypes"/>
</file>