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工程款借款合同一法定代表人： 地 址：贷 款 方：法定代表人：地 址：根据国家法律规定，借款方为进行基本建设所需贷款，经贷款方审查发放。为明确双方责任，恪守信用，特签订本合同，共同遵守。第一条 借款用途：__________________...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工程款借款合同篇十一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工程款借款合同篇十八</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