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不动产租赁合同精辟</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不动产租赁合同精辟5篇其实租赁合同区别于买卖合同的根本特征，那么你现在知道合同是怎么样子了吗？小编在这里给大家分享一些不动产租赁合同精辟，希望对大家能有所帮助。不动产租赁合同精辟篇1出租方(甲方)：________________身份证号：...</w:t>
      </w:r>
    </w:p>
    <w:p>
      <w:pPr>
        <w:ind w:left="0" w:right="0" w:firstLine="560"/>
        <w:spacing w:before="450" w:after="450" w:line="312" w:lineRule="auto"/>
      </w:pPr>
      <w:r>
        <w:rPr>
          <w:rFonts w:ascii="宋体" w:hAnsi="宋体" w:eastAsia="宋体" w:cs="宋体"/>
          <w:color w:val="000"/>
          <w:sz w:val="28"/>
          <w:szCs w:val="28"/>
        </w:rPr>
        <w:t xml:space="preserve">不动产租赁合同精辟5篇</w:t>
      </w:r>
    </w:p>
    <w:p>
      <w:pPr>
        <w:ind w:left="0" w:right="0" w:firstLine="560"/>
        <w:spacing w:before="450" w:after="450" w:line="312" w:lineRule="auto"/>
      </w:pPr>
      <w:r>
        <w:rPr>
          <w:rFonts w:ascii="宋体" w:hAnsi="宋体" w:eastAsia="宋体" w:cs="宋体"/>
          <w:color w:val="000"/>
          <w:sz w:val="28"/>
          <w:szCs w:val="28"/>
        </w:rPr>
        <w:t xml:space="preserve">其实租赁合同区别于买卖合同的根本特征，那么你现在知道合同是怎么样子了吗？小编在这里给大家分享一些不动产租赁合同精辟，希望对大家能有所帮助。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不动产租赁合同精辟篇1</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不动产租赁合同精辟篇2</w:t>
      </w:r>
    </w:p>
    <w:p>
      <w:pPr>
        <w:ind w:left="0" w:right="0" w:firstLine="560"/>
        <w:spacing w:before="450" w:after="450" w:line="312" w:lineRule="auto"/>
      </w:pPr>
      <w:r>
        <w:rPr>
          <w:rFonts w:ascii="宋体" w:hAnsi="宋体" w:eastAsia="宋体" w:cs="宋体"/>
          <w:color w:val="000"/>
          <w:sz w:val="28"/>
          <w:szCs w:val="28"/>
        </w:rPr>
        <w:t xml:space="preserve">甲方（出租屋）：</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1、乙方租赁期限为年，自 年 月 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三、乙方在租赁期间应遵守国家法律法规，依法经营。乙方经营中发生的一切经济纠纷与甲方无关，甲方不承担任何责任，相关部门收取的费用、水电由乙方承担、、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5、租赁合同未满的，甲乙双方不得无故退租或退房。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七、在合同期限内，如遇国家政策法规变化或工程实际需要而无法履行合同时，双方不得以违约论处。</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不动产租赁合同精辟篇5</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