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最新房屋租赁居间合同违约金200%(19篇)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房屋租赁居间合同违约金200%一第一条 委托事项甲方委托乙方在委托期限内为其居间寻找符合以下条件的房屋(必备条件请在方格内划钩，参考条件请划圈，未选条件请划斜线)，并协助促成其与出租人签订房屋租赁合同：坐落：__;楼房为____室____厅...</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 ;租期：___;房屋用途：;房屋权属：_____其他条件：______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乙方还应提供以下服务：_____自________年____月____日至________年____月____日。超过以上期限仍需要居间服务的，双方另行签订居间合同或以书面形式将本合同委托期限延长。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元。甲方可以一次性交纳看房费用_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___%向乙方支付佣金。佣金应在甲方与出租人签订房屋租赁合同后____日内支付。佣金的支付方式：现金□;支票□;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合同争议的解决办法本合同项下发生的争议，由双方当事人协商或申请调解;协商或调解解决不成的，按下列第____种方式解决(以下两种方式只能选择一种)仲裁或起诉。甲方：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(1)合同签订之日，甲方按本合同月租金的______%，一次性向丙方支付中介信息服务费，即__________元大写________________。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(2)合同签订之日，乙方按本合同月租金的______%，一次性向丙方支付中介信息服务费，即__________元大写________________。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第十二条20_________市房屋租赁合同中的转租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第十三条20_________市房屋租赁合同中所有权变动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第十四条20_________市房屋租赁合同的解除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1、该房屋因_________市建设需要被依法列入房屋拆迁范围的。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第十五条20_________市房屋租赁合同的违约责任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第十六条20_________市房屋租赁合同的无权代理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第十七条20_________市房屋租赁合同争议的解决办法本合同项下发生的争议，由双方当事人协商解决或申请调解解决;协商或调解不成的，依法向_________人民法院起诉，或按照另行达成的_____条款或_____协议申请_____。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本合同经甲乙双方签字盖章后生效。本合同(及附件)一式_________份，其中甲方执_________份，乙方执_________份，房屋租赁管理_____备案一份，_________执_________份。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委托人(章)：____________居间人(章)：____________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法定代表人：________营业执照号码：____________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营业执照号码：________签约代表：____________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委托人甲(出租人)：_________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委托人乙(承租人)：_________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1、委托人乙欲在_________市_________区_________地段承租_________房屋_________套，面积为_________平方米。委托居间人搜寻信息，并及时报告委托人乙，以便促成委托人乙承租房屋的目的。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元。其中，委托人甲：小写_________、大写_________元，委托人乙：小写_________元、大写_________元。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(3)当事人一方迟延履行主要义务，经另一方催告后，在天内仍未履行;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(4)当事人一方有其他违约行为，致使合同履行不能的。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1、居间人在促成甲乙双方当事人房屋租赁业务时，应告知甲乙双方依法到房产管理部门办理房屋租赁登记备案手续。</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第十一条本合同未作规定的，当事人可以根据需要签订补充协议，不能签订补充协议的，按《_____》、《城市房地产管理法》以及相关的法律法规之规定执行。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第十二条本合同自签订之日起生效，当事人各具一份，_________备案一份。</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房屋租赁居间合同违约金200%八</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____________□;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____________。</w:t>
      </w:r>
    </w:p>
    <w:p>
      <w:pPr>
        <w:ind w:left="0" w:right="0" w:firstLine="560"/>
        <w:spacing w:before="450" w:after="450" w:line="312" w:lineRule="auto"/>
      </w:pPr>
      <w:r>
        <w:rPr>
          <w:rFonts w:ascii="宋体" w:hAnsi="宋体" w:eastAsia="宋体" w:cs="宋体"/>
          <w:color w:val="000"/>
          <w:sz w:val="28"/>
          <w:szCs w:val="28"/>
        </w:rPr>
        <w:t xml:space="preserve">第二条乙方还应提供以下服务：_____自____________年_________月_______日至____________年_________月_______日。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看房费用由甲方承担。看房费用为：每次_________元。甲方可以一次_____纳看房费用______元，可看房_____次。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本合同项下发生的争议，由双方当事人协商或申请调解;协商或调解解决不成的，按下列第____种方式解决(以下两种方式只能选择一种)：_____或起诉。</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楼房为________室_______厅______卫□;平房为__间;无装修□;一般装修□;精装修□;防盗门□;有线电视接口□;空调□;天然气□;煤气□;集中供暖□;土暖气□;热水器□;电话□;电视机□;电冰箱□;洗衣机□;上下水□;家具□___________□;楼层：________;结构：__________;朝向：___;建筑面积：_______平方米;月租金标准：_______元 ;租期：___________;房屋用途：;房屋权属：_____________其他条件：______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房屋租赁居间合同违约金200%篇十二</w:t>
      </w:r>
    </w:p>
    <w:p>
      <w:pPr>
        <w:ind w:left="0" w:right="0" w:firstLine="560"/>
        <w:spacing w:before="450" w:after="450" w:line="312" w:lineRule="auto"/>
      </w:pPr>
      <w:r>
        <w:rPr>
          <w:rFonts w:ascii="宋体" w:hAnsi="宋体" w:eastAsia="宋体" w:cs="宋体"/>
          <w:color w:val="000"/>
          <w:sz w:val="28"/>
          <w:szCs w:val="28"/>
        </w:rPr>
        <w:t xml:space="preserve">委托人(甲方)：居间人(乙方)：</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__%(此比例不得超过100%)向乙方支付佣金。佣金应在甲方与出租人签订房屋租赁合同后(即时____日内)支付。佣金的支付方式：现金□;支票□;__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(二)甲方与乙方介绍的出租人进行私下交易的，应按照____的标准支付违约金，甲方与出租人私下成交的，乙方还有权取得约定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2025-06-15T17:00:17+08:00</dcterms:created>
  <dcterms:modified xsi:type="dcterms:W3CDTF">2025-06-15T17:00:17+08:00</dcterms:modified>
</cp:coreProperties>
</file>

<file path=docProps/custom.xml><?xml version="1.0" encoding="utf-8"?>
<Properties xmlns="http://schemas.openxmlformats.org/officeDocument/2006/custom-properties" xmlns:vt="http://schemas.openxmlformats.org/officeDocument/2006/docPropsVTypes"/>
</file>