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装修承揽合同协议书(20篇)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协议书一承包方：____________(以下简称乙方)经双方协商一致，甲方将新城区人民医院右侧羽毛球馆附二楼装修工程以包工包料的方式承包给乙方。根据《_____》等相关规定，双方本着平等，互利的原则，特订立此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装修承揽合同协议书篇十一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