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最新双方运输货物合同 签订货物运输合同(6篇)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双方运输货物合同 签订货物运输合同一电话：___________，联系人：___________，承运人：___________，地址：___________，电话：___________，联系人：___________，收货人：_____...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1.按照国家规定的标准对货物进行包装，没有统一规定包装标准的，应根据保证货物运输的原则进行包装，甲方货物包装不符合上述要求，乙方应向甲方提出，甲方不予更正的，乙方可拒绝起运。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四、乙方的义务：1.按照运单的要求，在规定的期限内，将货物运到甲方指定的地点，交给甲方指定的收货人。2.承运的货物要负责安全，保证货物无短缺、无损坏，如出现此类问题，应承担赔偿义务。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1.运费按乙方实际承运货物的里程及重量计算，具体标准按照运单约定执行。2.乙方在将货物交给收货人时，应向其索要收货凭证，作为完成运输义务的证明，持收货凭证与甲方结算。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1.货物灭失或无法正常使用的，按运单记载货物价格全额赔偿，如运单未记载价格的，按甲方同类产品出厂价格赔偿。2.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附：运单编号：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装运地点：省市区路号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承运人：托运人签章承运人签章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要求运达的时间：年月日时前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要求运达的地点：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重量：体积（长×宽×高）：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双方运输货物合同 签订货物运输合同六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