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承担工程运输合同的责任 工地运输合同(22篇)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承担工程运输合同的责任 工地运输合同一乙方：甲方因施工需要雇用乙方的车，为甲方承担工程运输任务。经甲、乙双方协商达成以下协议。甲、乙双方共同遵守。1、甲方提供乙方司机的住宿。乙方车辆的主、副燃油、车辆维修费用，乙方司机的伙食费以及其它一切费...</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承担工程运输合同的责任 工地运输合同篇十一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