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2025年合伙经营合同协议实用(4篇)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乙方：________甲乙合伙人本着公平、平等、互利的原则投资举办经营店铺，就有关服装类合作事宜协商达成一致，特订立本合伙协议如下：第一条、甲乙双方合伙经营女装批发店，店名为8.8时尚女装。总投资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女装批发店，店名为8.8时尚女装。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合伙人：（甲方）________</w:t>
      </w:r>
    </w:p>
    <w:p>
      <w:pPr>
        <w:ind w:left="0" w:right="0" w:firstLine="560"/>
        <w:spacing w:before="450" w:after="450" w:line="312" w:lineRule="auto"/>
      </w:pPr>
      <w:r>
        <w:rPr>
          <w:rFonts w:ascii="宋体" w:hAnsi="宋体" w:eastAsia="宋体" w:cs="宋体"/>
          <w:color w:val="000"/>
          <w:sz w:val="28"/>
          <w:szCs w:val="28"/>
        </w:rPr>
        <w:t xml:space="preserve">合伙人：（乙方）________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女装批发店，店名为8.8时尚女装。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