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最新农村土地承包经营权入股合同十七篇(模板)</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入股合同一甲方（入股方）：住所：联系电话：乙方（受让方）：住所：联系电话：根据《中华人民共和国农村土地承包法》《民法典》等法律、法规和国家有关政策的规定，甲乙双方本着平等、自愿、有偿的原则，经双方协商一致，就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农村土地承包经营权入股合同一</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农村土地承包经营权入股合同二</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农村土地承包经营权入股合同三</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农村土地承包经营权入股合同四</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农村土地承包经营权入股合同五</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农村土地承包经营权入股合同七</w:t>
      </w:r>
    </w:p>
    <w:p>
      <w:pPr>
        <w:ind w:left="0" w:right="0" w:firstLine="560"/>
        <w:spacing w:before="450" w:after="450" w:line="312" w:lineRule="auto"/>
      </w:pPr>
      <w:r>
        <w:rPr>
          <w:rFonts w:ascii="宋体" w:hAnsi="宋体" w:eastAsia="宋体" w:cs="宋体"/>
          <w:color w:val="000"/>
          <w:sz w:val="28"/>
          <w:szCs w:val="28"/>
        </w:rPr>
        <w:t xml:space="preserve">浙江省农村土地承包经营权入股合同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甲方将其承包经营的位于＿＿镇＿＿村＿＿组＿＿亩土地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甲方应于＿＿年＿＿月＿＿日之前将拟入股的土地交付乙方。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农村土地承包经营权入股合同八</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 ①一次性全部交付。</w:t>
      </w:r>
    </w:p>
    <w:p>
      <w:pPr>
        <w:ind w:left="0" w:right="0" w:firstLine="560"/>
        <w:spacing w:before="450" w:after="450" w:line="312" w:lineRule="auto"/>
      </w:pPr>
      <w:r>
        <w:rPr>
          <w:rFonts w:ascii="宋体" w:hAnsi="宋体" w:eastAsia="宋体" w:cs="宋体"/>
          <w:color w:val="000"/>
          <w:sz w:val="28"/>
          <w:szCs w:val="28"/>
        </w:rPr>
        <w:t xml:space="preserve">② 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 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5.甲方应协助乙方按合同规定行使土地使用权，帮助协调本集体经济组织内与其他承包户之间发生的用水、用电、治安等方面的纠纷;不干预乙方正常的生产经营活动。土地转让</w:t>
      </w:r>
    </w:p>
    <w:p>
      <w:pPr>
        <w:ind w:left="0" w:right="0" w:firstLine="560"/>
        <w:spacing w:before="450" w:after="450" w:line="312" w:lineRule="auto"/>
      </w:pPr>
      <w:r>
        <w:rPr>
          <w:rFonts w:ascii="宋体" w:hAnsi="宋体" w:eastAsia="宋体" w:cs="宋体"/>
          <w:color w:val="000"/>
          <w:sz w:val="28"/>
          <w:szCs w:val="28"/>
        </w:rPr>
        <w:t xml:space="preserve">6. 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 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 ②订立的本合同所依据的国家政策发生重大变化的; ③一方违约，使合同无法履行的; 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 2.乙方有下列情况之一者，甲方有权收回土地使用权。 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 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身份证号： 身份证号： 住 所： 住 所： 联系电话： 联系电话：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农村土地承包经营权入股合同九</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农村土地承包经营权入股合同篇十一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 %承担违约金。甲方不按时交付入股土地的，应按每天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农村土地承包经营权入股合同篇十三</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